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7F1B" w14:textId="009DB0CB" w:rsidR="006876C8" w:rsidRPr="008F63A9" w:rsidRDefault="005968AD" w:rsidP="0077184E">
      <w:pPr>
        <w:pStyle w:val="Tytu"/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Załącznik </w:t>
      </w:r>
      <w:r w:rsidR="00647BA0">
        <w:rPr>
          <w:rFonts w:eastAsia="Times New Roman" w:cstheme="minorHAnsi"/>
          <w:b/>
          <w:bCs/>
          <w:sz w:val="22"/>
          <w:szCs w:val="22"/>
          <w:lang w:eastAsia="pl-PL"/>
        </w:rPr>
        <w:t>6</w:t>
      </w:r>
      <w:r w:rsidR="00E1764B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  <w:r w:rsidR="000B0969"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Informacje uzupełniające </w:t>
      </w:r>
      <w:r w:rsidR="000A166C">
        <w:rPr>
          <w:rFonts w:eastAsia="Times New Roman" w:cstheme="minorHAnsi"/>
          <w:b/>
          <w:bCs/>
          <w:sz w:val="22"/>
          <w:szCs w:val="22"/>
          <w:lang w:eastAsia="pl-PL"/>
        </w:rPr>
        <w:t>–</w:t>
      </w:r>
      <w:r w:rsidR="000B0969"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  <w:r w:rsidR="0022543E"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Spółdzielnia </w:t>
      </w:r>
      <w:r w:rsidR="00A7077E" w:rsidRPr="000A166C">
        <w:rPr>
          <w:rFonts w:eastAsia="Times New Roman" w:cstheme="minorHAnsi"/>
          <w:b/>
          <w:bCs/>
          <w:sz w:val="22"/>
          <w:szCs w:val="22"/>
          <w:lang w:eastAsia="pl-PL"/>
        </w:rPr>
        <w:t>Mieszkaniowa</w:t>
      </w:r>
      <w:r w:rsidR="00FB06D3" w:rsidRPr="000A166C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6876C8" w:rsidRPr="008A0BB9" w14:paraId="6D28A06A" w14:textId="77777777" w:rsidTr="008E4EBC">
        <w:trPr>
          <w:trHeight w:val="850"/>
          <w:jc w:val="center"/>
        </w:trPr>
        <w:tc>
          <w:tcPr>
            <w:tcW w:w="10491" w:type="dxa"/>
            <w:shd w:val="clear" w:color="auto" w:fill="D9D9D9"/>
            <w:vAlign w:val="center"/>
            <w:hideMark/>
          </w:tcPr>
          <w:p w14:paraId="415ECE99" w14:textId="20CD9FAB" w:rsidR="00943E07" w:rsidRPr="008A0BB9" w:rsidRDefault="00661B04" w:rsidP="00943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ypełni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ć należy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tylko pola oznaczone białym kolorem. </w:t>
            </w:r>
            <w:r w:rsidR="00452E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Wprowadzanie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zmian poprzez usunięcie jakichkolwiek elementów </w:t>
            </w:r>
            <w:r w:rsidR="005968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we wzorze</w:t>
            </w:r>
            <w:r w:rsidR="002D7C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dokumentu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zmianę pól oznaczonych szarym kolorem może skutkować odrzuceniem</w:t>
            </w:r>
            <w:r w:rsidR="00346B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Wnioski o udzielenie pożyczki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W przypadku, gdy do wypełnienia pola niezbędna jest większa liczba wierszy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można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wstawić dodatkowe wiersze.</w:t>
            </w:r>
            <w:r w:rsidR="00943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9D2547" w14:textId="77777777" w:rsidR="006876C8" w:rsidRPr="00EC3FC6" w:rsidRDefault="006876C8" w:rsidP="00EC3FC6">
      <w:pPr>
        <w:spacing w:after="0" w:line="240" w:lineRule="auto"/>
        <w:rPr>
          <w:rFonts w:cstheme="minorHAnsi"/>
          <w:iCs/>
          <w:sz w:val="20"/>
          <w:szCs w:val="20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3402"/>
        <w:gridCol w:w="3402"/>
      </w:tblGrid>
      <w:tr w:rsidR="006876C8" w:rsidRPr="008A0BB9" w14:paraId="44F22CA8" w14:textId="77777777" w:rsidTr="008E4EBC">
        <w:trPr>
          <w:trHeight w:val="273"/>
          <w:jc w:val="center"/>
        </w:trPr>
        <w:tc>
          <w:tcPr>
            <w:tcW w:w="1048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53FA037" w14:textId="4BD6913F" w:rsidR="006876C8" w:rsidRPr="00247DBE" w:rsidRDefault="000B0969" w:rsidP="00247DB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7D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PODSTAWOWE INFORMACJE</w:t>
            </w:r>
          </w:p>
        </w:tc>
      </w:tr>
      <w:tr w:rsidR="006876C8" w:rsidRPr="008A0BB9" w14:paraId="31CEE95C" w14:textId="77777777" w:rsidTr="008E4EBC">
        <w:trPr>
          <w:trHeight w:val="567"/>
          <w:jc w:val="center"/>
        </w:trPr>
        <w:tc>
          <w:tcPr>
            <w:tcW w:w="3682" w:type="dxa"/>
            <w:shd w:val="clear" w:color="auto" w:fill="D9D9D9"/>
            <w:vAlign w:val="center"/>
            <w:hideMark/>
          </w:tcPr>
          <w:p w14:paraId="19A7F83C" w14:textId="79D869D5" w:rsidR="006876C8" w:rsidRPr="008A0BB9" w:rsidRDefault="006876C8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6804" w:type="dxa"/>
            <w:gridSpan w:val="2"/>
            <w:vAlign w:val="center"/>
          </w:tcPr>
          <w:p w14:paraId="162C052A" w14:textId="77777777" w:rsidR="006876C8" w:rsidRPr="008A0BB9" w:rsidRDefault="006876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B0B25" w:rsidRPr="008A0BB9" w14:paraId="6A8451EA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566379D" w14:textId="1EA0CA7E" w:rsidR="003B0B25" w:rsidRPr="008A0BB9" w:rsidRDefault="003B0B25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6804" w:type="dxa"/>
            <w:gridSpan w:val="2"/>
            <w:vAlign w:val="center"/>
          </w:tcPr>
          <w:p w14:paraId="0A4C3B72" w14:textId="77777777" w:rsidR="003B0B25" w:rsidRDefault="003B0B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D705BF3" w14:textId="723C31B7" w:rsidR="009C1C7C" w:rsidRPr="008A0BB9" w:rsidRDefault="009C1C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7560F1B4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08559FD4" w14:textId="79DB0D29" w:rsidR="000B0969" w:rsidRPr="00620C88" w:rsidRDefault="000B0969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20C88">
              <w:rPr>
                <w:rFonts w:cstheme="minorHAnsi"/>
                <w:szCs w:val="20"/>
                <w:lang w:eastAsia="pl-PL"/>
              </w:rPr>
              <w:t xml:space="preserve">Liczba </w:t>
            </w:r>
            <w:r w:rsidR="00620C88" w:rsidRPr="00800B79">
              <w:rPr>
                <w:rFonts w:cstheme="minorHAnsi"/>
                <w:szCs w:val="20"/>
                <w:lang w:eastAsia="pl-PL"/>
              </w:rPr>
              <w:t xml:space="preserve">budynków </w:t>
            </w:r>
            <w:r w:rsidR="00167503">
              <w:rPr>
                <w:rFonts w:cstheme="minorHAnsi"/>
                <w:szCs w:val="20"/>
                <w:lang w:eastAsia="pl-PL"/>
              </w:rPr>
              <w:t xml:space="preserve">w </w:t>
            </w:r>
            <w:r w:rsidR="00620C88" w:rsidRPr="00800B79">
              <w:rPr>
                <w:rFonts w:cstheme="minorHAnsi"/>
                <w:szCs w:val="20"/>
                <w:lang w:eastAsia="pl-PL"/>
              </w:rPr>
              <w:t xml:space="preserve">zarządzie spółdzielni </w:t>
            </w:r>
            <w:r w:rsidRPr="00620C88">
              <w:rPr>
                <w:rFonts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57E132A6" w14:textId="77777777" w:rsidR="000B0969" w:rsidRPr="008A0BB9" w:rsidRDefault="000B0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63B" w:rsidRPr="008A0BB9" w14:paraId="7AD0EE12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4D3DC68D" w14:textId="16C60D66" w:rsidR="0077563B" w:rsidRPr="00620C88" w:rsidRDefault="00B9372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eastAsia="MS Gothic" w:cstheme="minorHAnsi"/>
                <w:szCs w:val="20"/>
              </w:rPr>
              <w:t>Zarząd Spółdzielni Mieszkaniowej posiada</w:t>
            </w:r>
          </w:p>
        </w:tc>
        <w:tc>
          <w:tcPr>
            <w:tcW w:w="6804" w:type="dxa"/>
            <w:gridSpan w:val="2"/>
            <w:vAlign w:val="center"/>
          </w:tcPr>
          <w:p w14:paraId="3BC1AE18" w14:textId="77777777" w:rsidR="0077563B" w:rsidRDefault="0077563B" w:rsidP="000A166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9844CE" w14:textId="7103993F" w:rsidR="005B3B18" w:rsidRDefault="00AC1059" w:rsidP="000A166C">
            <w:pPr>
              <w:spacing w:after="0" w:line="240" w:lineRule="auto"/>
              <w:jc w:val="bot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24013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360C">
              <w:rPr>
                <w:rFonts w:cstheme="minorHAnsi"/>
                <w:sz w:val="20"/>
                <w:szCs w:val="20"/>
              </w:rPr>
              <w:t xml:space="preserve"> </w:t>
            </w:r>
            <w:r w:rsidR="00C4246F">
              <w:rPr>
                <w:rFonts w:cstheme="minorHAnsi"/>
                <w:sz w:val="20"/>
                <w:szCs w:val="20"/>
              </w:rPr>
              <w:t xml:space="preserve">co najmniej jedna osoba posiada </w:t>
            </w:r>
            <w:r w:rsidR="003115A2">
              <w:rPr>
                <w:rFonts w:eastAsia="MS Gothic" w:cstheme="minorHAnsi"/>
                <w:sz w:val="20"/>
                <w:szCs w:val="20"/>
              </w:rPr>
              <w:t xml:space="preserve">minimum </w:t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5 letnie doświadczenie </w:t>
            </w:r>
            <w:r w:rsidR="0006200C">
              <w:rPr>
                <w:rFonts w:eastAsia="MS Gothic" w:cstheme="minorHAnsi"/>
                <w:sz w:val="20"/>
                <w:szCs w:val="20"/>
              </w:rPr>
              <w:br/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w zarządzaniu </w:t>
            </w:r>
            <w:r w:rsidR="009D2747">
              <w:rPr>
                <w:rFonts w:eastAsia="MS Gothic" w:cstheme="minorHAnsi"/>
                <w:sz w:val="20"/>
                <w:szCs w:val="20"/>
              </w:rPr>
              <w:t>nieruchomościami</w:t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7134FF44" w14:textId="29317BC1" w:rsidR="009951B8" w:rsidRDefault="00AC1059" w:rsidP="000A166C">
            <w:pPr>
              <w:spacing w:after="0" w:line="240" w:lineRule="auto"/>
              <w:jc w:val="bot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0619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246F">
              <w:rPr>
                <w:rFonts w:cstheme="minorHAnsi"/>
                <w:sz w:val="20"/>
                <w:szCs w:val="20"/>
              </w:rPr>
              <w:t xml:space="preserve"> co najmniej jedna osoba posiada </w:t>
            </w:r>
            <w:r w:rsidR="009951B8">
              <w:rPr>
                <w:rFonts w:eastAsia="MS Gothic" w:cstheme="minorHAnsi"/>
                <w:sz w:val="20"/>
                <w:szCs w:val="20"/>
              </w:rPr>
              <w:t xml:space="preserve">minimum 3 letnie doświadczenie </w:t>
            </w:r>
            <w:r w:rsidR="0006200C">
              <w:rPr>
                <w:rFonts w:eastAsia="MS Gothic" w:cstheme="minorHAnsi"/>
                <w:sz w:val="20"/>
                <w:szCs w:val="20"/>
              </w:rPr>
              <w:br/>
            </w:r>
            <w:r w:rsidR="009951B8">
              <w:rPr>
                <w:rFonts w:eastAsia="MS Gothic" w:cstheme="minorHAnsi"/>
                <w:sz w:val="20"/>
                <w:szCs w:val="20"/>
              </w:rPr>
              <w:t xml:space="preserve">w zarządzaniu </w:t>
            </w:r>
            <w:r w:rsidR="009D2747">
              <w:rPr>
                <w:rFonts w:eastAsia="MS Gothic" w:cstheme="minorHAnsi"/>
                <w:sz w:val="20"/>
                <w:szCs w:val="20"/>
              </w:rPr>
              <w:t>nieruchomościami</w:t>
            </w:r>
          </w:p>
          <w:p w14:paraId="4822B37B" w14:textId="276DF879" w:rsidR="005B3B18" w:rsidRDefault="00AC1059" w:rsidP="000A166C">
            <w:pPr>
              <w:spacing w:after="0" w:line="240" w:lineRule="auto"/>
              <w:jc w:val="bot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2186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360C">
              <w:rPr>
                <w:rFonts w:cstheme="minorHAnsi"/>
                <w:sz w:val="20"/>
                <w:szCs w:val="20"/>
              </w:rPr>
              <w:t xml:space="preserve"> </w:t>
            </w:r>
            <w:r w:rsidR="003115A2">
              <w:rPr>
                <w:rFonts w:eastAsia="MS Gothic" w:cstheme="minorHAnsi"/>
                <w:sz w:val="20"/>
                <w:szCs w:val="20"/>
              </w:rPr>
              <w:t xml:space="preserve">doświadczenie w zarządzaniu </w:t>
            </w:r>
            <w:r w:rsidR="009D2747">
              <w:rPr>
                <w:rFonts w:eastAsia="MS Gothic" w:cstheme="minorHAnsi"/>
                <w:sz w:val="20"/>
                <w:szCs w:val="20"/>
              </w:rPr>
              <w:t>nieruchomościami</w:t>
            </w:r>
            <w:r w:rsidR="003115A2" w:rsidDel="003115A2">
              <w:rPr>
                <w:rFonts w:cstheme="minorHAnsi"/>
                <w:sz w:val="20"/>
                <w:szCs w:val="20"/>
              </w:rPr>
              <w:t xml:space="preserve"> </w:t>
            </w:r>
            <w:r w:rsidR="00ED102E">
              <w:rPr>
                <w:rFonts w:cstheme="minorHAnsi"/>
                <w:sz w:val="20"/>
                <w:szCs w:val="20"/>
              </w:rPr>
              <w:t xml:space="preserve">krócej niż 3 lata </w:t>
            </w:r>
          </w:p>
          <w:p w14:paraId="55F6DEDF" w14:textId="15D749C2" w:rsidR="0077563B" w:rsidRPr="008A0BB9" w:rsidRDefault="007756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60F9C467" w14:textId="77777777" w:rsidTr="008E4EBC">
        <w:trPr>
          <w:trHeight w:val="375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26EDC6FE" w14:textId="3CB446AF" w:rsidR="000B0969" w:rsidRPr="00620C88" w:rsidRDefault="00620C88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00B79">
              <w:rPr>
                <w:rFonts w:cstheme="minorHAnsi"/>
                <w:szCs w:val="20"/>
                <w:lang w:eastAsia="pl-PL"/>
              </w:rPr>
              <w:t xml:space="preserve">Powierzchnia całkowita budynków </w:t>
            </w:r>
          </w:p>
        </w:tc>
        <w:tc>
          <w:tcPr>
            <w:tcW w:w="6804" w:type="dxa"/>
            <w:gridSpan w:val="2"/>
            <w:vAlign w:val="center"/>
          </w:tcPr>
          <w:p w14:paraId="0AF7D6D8" w14:textId="38A9F630" w:rsidR="00E5790C" w:rsidRPr="00335815" w:rsidRDefault="00E579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42BA" w:rsidRPr="008A0BB9" w14:paraId="33490401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CB8A611" w14:textId="03A5D11F" w:rsidR="00BC42BA" w:rsidRPr="00800B79" w:rsidRDefault="00BC42BA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Powierzchnia użytkowa budynków</w:t>
            </w:r>
          </w:p>
        </w:tc>
        <w:tc>
          <w:tcPr>
            <w:tcW w:w="6804" w:type="dxa"/>
            <w:gridSpan w:val="2"/>
            <w:vAlign w:val="center"/>
          </w:tcPr>
          <w:p w14:paraId="32C7BA76" w14:textId="77777777" w:rsidR="00BC42BA" w:rsidRPr="00335815" w:rsidRDefault="00BC42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E67C8" w:rsidRPr="008A0BB9" w14:paraId="2BB300E9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3807F18D" w14:textId="168292B4" w:rsidR="00CE67C8" w:rsidRDefault="00CE67C8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Powierzchnia lokali niemieszkalnych</w:t>
            </w:r>
          </w:p>
        </w:tc>
        <w:tc>
          <w:tcPr>
            <w:tcW w:w="6804" w:type="dxa"/>
            <w:gridSpan w:val="2"/>
            <w:vAlign w:val="center"/>
          </w:tcPr>
          <w:p w14:paraId="23CA873D" w14:textId="77777777" w:rsidR="00CE67C8" w:rsidRPr="00335815" w:rsidRDefault="00CE67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09C8" w:rsidRPr="008A0BB9" w14:paraId="78BC1793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7A41EB48" w14:textId="6B5671AB" w:rsidR="00AF09C8" w:rsidRDefault="004C158A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Tytuł prawny</w:t>
            </w:r>
            <w:r w:rsidR="009C1C7C">
              <w:rPr>
                <w:rFonts w:cstheme="minorHAnsi"/>
                <w:szCs w:val="20"/>
                <w:lang w:eastAsia="pl-PL"/>
              </w:rPr>
              <w:t xml:space="preserve"> do lokalu mieszkalnego </w:t>
            </w:r>
            <w:r w:rsidR="00AF09C8">
              <w:rPr>
                <w:rFonts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8756EA6" w14:textId="6E538BFA" w:rsidR="00AF09C8" w:rsidRPr="00A96D8C" w:rsidRDefault="009C1C7C" w:rsidP="00AF09C8">
            <w:pPr>
              <w:spacing w:after="0" w:line="240" w:lineRule="auto"/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liczba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EC2E61" w14:textId="2D0A4686" w:rsidR="00AF09C8" w:rsidRPr="00A96D8C" w:rsidRDefault="00AF09C8" w:rsidP="00AF09C8">
            <w:pPr>
              <w:spacing w:after="0" w:line="240" w:lineRule="auto"/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96D8C">
              <w:rPr>
                <w:rFonts w:eastAsia="MS Gothic" w:cstheme="minorHAnsi"/>
                <w:sz w:val="20"/>
                <w:szCs w:val="20"/>
              </w:rPr>
              <w:t>% udział</w:t>
            </w:r>
          </w:p>
        </w:tc>
      </w:tr>
      <w:tr w:rsidR="00AF09C8" w:rsidRPr="008A0BB9" w14:paraId="7E4D7154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1C80808" w14:textId="4FFCFA32" w:rsidR="00AF09C8" w:rsidRDefault="009C1C7C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Spółdzielcze </w:t>
            </w:r>
            <w:r w:rsidR="00A86884">
              <w:rPr>
                <w:rFonts w:cstheme="minorHAnsi"/>
                <w:szCs w:val="20"/>
                <w:lang w:eastAsia="pl-PL"/>
              </w:rPr>
              <w:t>l</w:t>
            </w:r>
            <w:r>
              <w:rPr>
                <w:rFonts w:cstheme="minorHAnsi"/>
                <w:szCs w:val="20"/>
                <w:lang w:eastAsia="pl-PL"/>
              </w:rPr>
              <w:t>okatorskie prawo do lokalu</w:t>
            </w:r>
            <w:r w:rsidR="00AF09C8">
              <w:rPr>
                <w:rFonts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1E91471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C1FE82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3F4FB333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37DF3758" w14:textId="7C0A9882" w:rsidR="00AF09C8" w:rsidRDefault="009C1C7C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Spółdzielcze własnościowe prawo do lokalu </w:t>
            </w:r>
          </w:p>
        </w:tc>
        <w:tc>
          <w:tcPr>
            <w:tcW w:w="3402" w:type="dxa"/>
            <w:vAlign w:val="center"/>
          </w:tcPr>
          <w:p w14:paraId="095B05A3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F3E974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6896E0C7" w14:textId="77777777" w:rsidTr="008E4EBC">
        <w:trPr>
          <w:trHeight w:val="435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C086FCE" w14:textId="3D89BFA5" w:rsidR="00AF09C8" w:rsidRDefault="009C1C7C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Odrębna własność lokalu </w:t>
            </w:r>
          </w:p>
        </w:tc>
        <w:tc>
          <w:tcPr>
            <w:tcW w:w="3402" w:type="dxa"/>
            <w:vAlign w:val="center"/>
          </w:tcPr>
          <w:p w14:paraId="6AB626F2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010E85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CC6907" w:rsidRPr="008A0BB9" w14:paraId="49430DB8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4713B1E7" w14:textId="6889DFB3" w:rsidR="00CC6907" w:rsidRDefault="00CC6907" w:rsidP="00800B79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Lokale niemieszkalne w zasobach własnych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9CB552" w14:textId="2097CF0F" w:rsidR="00CC6907" w:rsidRDefault="00CC6907" w:rsidP="00800B79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liczba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BE4F2CA" w14:textId="24B3CBA2" w:rsidR="00CC6907" w:rsidRDefault="00CC6907" w:rsidP="00800B79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A96D8C">
              <w:rPr>
                <w:rFonts w:eastAsia="MS Gothic" w:cstheme="minorHAnsi"/>
                <w:sz w:val="20"/>
                <w:szCs w:val="20"/>
              </w:rPr>
              <w:t>% udział</w:t>
            </w:r>
          </w:p>
        </w:tc>
      </w:tr>
      <w:tr w:rsidR="00CC6907" w:rsidRPr="008A0BB9" w14:paraId="2B1BF7F5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1DC29B7A" w14:textId="0C57D02A" w:rsidR="00CC6907" w:rsidRDefault="00CC6907" w:rsidP="00CC6907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Spółdzielcze własnościowe prawo do lokalu </w:t>
            </w:r>
          </w:p>
        </w:tc>
        <w:tc>
          <w:tcPr>
            <w:tcW w:w="3402" w:type="dxa"/>
            <w:vAlign w:val="center"/>
          </w:tcPr>
          <w:p w14:paraId="4DD35523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75F3EF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CC6907" w:rsidRPr="008A0BB9" w14:paraId="6C2C4725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5AE7DF83" w14:textId="7E7B6D40" w:rsidR="00CC6907" w:rsidDel="009C1C7C" w:rsidRDefault="00CC6907" w:rsidP="00CC6907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Garaż indywidualny (liczba boksów) </w:t>
            </w:r>
          </w:p>
        </w:tc>
        <w:tc>
          <w:tcPr>
            <w:tcW w:w="3402" w:type="dxa"/>
            <w:vAlign w:val="center"/>
          </w:tcPr>
          <w:p w14:paraId="0C769B48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2FC1D8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CC6907" w:rsidRPr="008A0BB9" w14:paraId="6185BC04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E7A4127" w14:textId="73E32340" w:rsidR="00CC6907" w:rsidDel="009C1C7C" w:rsidRDefault="00CC6907" w:rsidP="00CC6907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Miejsce postojowe w</w:t>
            </w:r>
            <w:r w:rsidR="00DF7F68">
              <w:rPr>
                <w:rFonts w:cstheme="minorHAnsi"/>
                <w:szCs w:val="20"/>
                <w:lang w:eastAsia="pl-PL"/>
              </w:rPr>
              <w:t xml:space="preserve"> hali garażowej</w:t>
            </w:r>
          </w:p>
        </w:tc>
        <w:tc>
          <w:tcPr>
            <w:tcW w:w="3402" w:type="dxa"/>
            <w:vAlign w:val="center"/>
          </w:tcPr>
          <w:p w14:paraId="33226CAE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B01E43" w14:textId="77777777" w:rsidR="00CC6907" w:rsidRDefault="00CC6907" w:rsidP="00CC6907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F27AC1" w:rsidRPr="008A0BB9" w14:paraId="064FB751" w14:textId="77777777" w:rsidTr="008E4EBC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121604D5" w14:textId="359FF9F1" w:rsidR="00F27AC1" w:rsidRDefault="00F27AC1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Inne (np. piwnice, strych, zagospodarowanie ogródków, pozostałe):</w:t>
            </w:r>
          </w:p>
        </w:tc>
        <w:tc>
          <w:tcPr>
            <w:tcW w:w="3402" w:type="dxa"/>
            <w:vAlign w:val="center"/>
          </w:tcPr>
          <w:p w14:paraId="71C40849" w14:textId="77777777" w:rsidR="00F27AC1" w:rsidRDefault="00F27AC1" w:rsidP="00F27AC1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7EDF78" w14:textId="77777777" w:rsidR="00F27AC1" w:rsidRDefault="00F27AC1" w:rsidP="00F27AC1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</w:tbl>
    <w:p w14:paraId="5D0A6BCC" w14:textId="68143F37" w:rsidR="00E5790C" w:rsidRPr="008A0BB9" w:rsidRDefault="00E5790C" w:rsidP="00EC3FC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3258"/>
        <w:gridCol w:w="3124"/>
      </w:tblGrid>
      <w:tr w:rsidR="002E7528" w:rsidRPr="008A0BB9" w14:paraId="794D1B11" w14:textId="77777777" w:rsidTr="00800B79">
        <w:trPr>
          <w:trHeight w:val="273"/>
          <w:jc w:val="center"/>
        </w:trPr>
        <w:tc>
          <w:tcPr>
            <w:tcW w:w="10490" w:type="dxa"/>
            <w:gridSpan w:val="3"/>
            <w:shd w:val="clear" w:color="auto" w:fill="D9D9D9"/>
            <w:vAlign w:val="center"/>
            <w:hideMark/>
          </w:tcPr>
          <w:p w14:paraId="3DF4F44E" w14:textId="1FD99195" w:rsidR="002E7528" w:rsidRPr="00247DBE" w:rsidRDefault="00880BA8" w:rsidP="00247DB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CHARAKTERYSTYKA NIERUCHOMOŚCI</w:t>
            </w:r>
            <w:r w:rsidR="004C15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OBJĘTEJ INWESTYCJĄ</w:t>
            </w:r>
          </w:p>
        </w:tc>
      </w:tr>
      <w:tr w:rsidR="008D76AF" w:rsidRPr="008A0BB9" w14:paraId="072FFE51" w14:textId="77777777" w:rsidTr="00800B79">
        <w:trPr>
          <w:trHeight w:val="423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59966884" w14:textId="705EF635" w:rsidR="008D76AF" w:rsidRPr="00BB138D" w:rsidRDefault="00980796" w:rsidP="00BB138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B13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Rok budowy budynku lub budynków </w:t>
            </w:r>
          </w:p>
        </w:tc>
        <w:tc>
          <w:tcPr>
            <w:tcW w:w="6382" w:type="dxa"/>
            <w:gridSpan w:val="2"/>
            <w:vAlign w:val="center"/>
          </w:tcPr>
          <w:p w14:paraId="70444C4C" w14:textId="7EA34B8D" w:rsidR="008D76AF" w:rsidRPr="008A0BB9" w:rsidRDefault="008D76A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0796" w:rsidRPr="008A0BB9" w14:paraId="626CFFE3" w14:textId="77777777" w:rsidTr="00800B79">
        <w:trPr>
          <w:trHeight w:val="415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14E2AC16" w14:textId="06183B87" w:rsidR="00980796" w:rsidRPr="00036BA8" w:rsidRDefault="004C158A" w:rsidP="00BB138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Powierzchnia całkowita nieruchomości  </w:t>
            </w:r>
          </w:p>
        </w:tc>
        <w:tc>
          <w:tcPr>
            <w:tcW w:w="6382" w:type="dxa"/>
            <w:gridSpan w:val="2"/>
            <w:vAlign w:val="center"/>
          </w:tcPr>
          <w:p w14:paraId="56F0795E" w14:textId="5ACD3D19" w:rsidR="00980796" w:rsidRPr="008A0BB9" w:rsidRDefault="00980796" w:rsidP="009807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5F0F" w:rsidRPr="008A0BB9" w14:paraId="0CBE6BBB" w14:textId="77777777" w:rsidTr="00800B79">
        <w:trPr>
          <w:trHeight w:val="510"/>
          <w:jc w:val="center"/>
        </w:trPr>
        <w:tc>
          <w:tcPr>
            <w:tcW w:w="4108" w:type="dxa"/>
            <w:shd w:val="clear" w:color="auto" w:fill="D9D9D9"/>
            <w:vAlign w:val="center"/>
            <w:hideMark/>
          </w:tcPr>
          <w:p w14:paraId="1E144700" w14:textId="3B68473C" w:rsidR="00005F0F" w:rsidRPr="00183F0C" w:rsidRDefault="004C158A" w:rsidP="00800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777"/>
              <w:rPr>
                <w:rFonts w:cstheme="minorHAnsi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lastRenderedPageBreak/>
              <w:t xml:space="preserve">Powierzchnia </w:t>
            </w:r>
            <w:r>
              <w:rPr>
                <w:rFonts w:cstheme="minorHAnsi"/>
                <w:sz w:val="20"/>
                <w:szCs w:val="20"/>
                <w:lang w:eastAsia="pl-PL"/>
              </w:rPr>
              <w:t>użytkowa mieszkalna</w:t>
            </w:r>
          </w:p>
        </w:tc>
        <w:tc>
          <w:tcPr>
            <w:tcW w:w="6382" w:type="dxa"/>
            <w:gridSpan w:val="2"/>
            <w:vAlign w:val="center"/>
          </w:tcPr>
          <w:p w14:paraId="1E1AFF3C" w14:textId="090BCB35" w:rsidR="00005F0F" w:rsidRPr="008A0BB9" w:rsidRDefault="00005F0F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C158A" w:rsidRPr="008A0BB9" w14:paraId="4CF791C2" w14:textId="77777777" w:rsidTr="00800B79">
        <w:trPr>
          <w:trHeight w:val="510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9CF9F1" w14:textId="2A8196CD" w:rsidR="004C158A" w:rsidRDefault="004C158A" w:rsidP="00800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777"/>
              <w:rPr>
                <w:rFonts w:cstheme="minorHAnsi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Powierzchnia </w:t>
            </w:r>
            <w:r>
              <w:rPr>
                <w:rFonts w:cstheme="minorHAnsi"/>
                <w:sz w:val="20"/>
                <w:szCs w:val="20"/>
                <w:lang w:eastAsia="pl-PL"/>
              </w:rPr>
              <w:t>użytkowa niemieszkalna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  <w:vAlign w:val="center"/>
          </w:tcPr>
          <w:p w14:paraId="342D67E5" w14:textId="77777777" w:rsidR="004C158A" w:rsidRPr="008A0BB9" w:rsidRDefault="004C158A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346F" w:rsidRPr="008A0BB9" w14:paraId="141D01E0" w14:textId="77777777" w:rsidTr="00800B79">
        <w:trPr>
          <w:trHeight w:val="56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70C6D5" w14:textId="70A56561" w:rsidR="00A8346F" w:rsidRPr="00183F0C" w:rsidRDefault="00880BA8" w:rsidP="00183F0C">
            <w:pPr>
              <w:pStyle w:val="Bezodstpw"/>
              <w:numPr>
                <w:ilvl w:val="0"/>
                <w:numId w:val="35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83F0C">
              <w:rPr>
                <w:rFonts w:cstheme="minorHAnsi"/>
                <w:szCs w:val="20"/>
                <w:lang w:eastAsia="pl-PL"/>
              </w:rPr>
              <w:t xml:space="preserve">Powierzchnia objęta funduszem remontowym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00889DDE" w14:textId="77777777" w:rsidR="00A8346F" w:rsidRPr="008A0BB9" w:rsidRDefault="00A8346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09DA668B" w14:textId="77777777" w:rsidTr="00800B79">
        <w:trPr>
          <w:trHeight w:val="56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1CC963" w14:textId="7DE17664" w:rsidR="007D5C83" w:rsidRPr="00183F0C" w:rsidRDefault="007D5C83" w:rsidP="007D5C83">
            <w:pPr>
              <w:pStyle w:val="Bezodstpw"/>
              <w:numPr>
                <w:ilvl w:val="0"/>
                <w:numId w:val="35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83F0C">
              <w:rPr>
                <w:rFonts w:cstheme="minorHAnsi"/>
                <w:szCs w:val="20"/>
                <w:lang w:eastAsia="pl-PL"/>
              </w:rPr>
              <w:t xml:space="preserve">Łączna liczba lokali </w:t>
            </w:r>
            <w:r>
              <w:rPr>
                <w:rFonts w:cstheme="minorHAnsi"/>
                <w:szCs w:val="20"/>
                <w:lang w:eastAsia="pl-PL"/>
              </w:rPr>
              <w:br/>
            </w:r>
            <w:r w:rsidRPr="00183F0C">
              <w:rPr>
                <w:rFonts w:cstheme="minorHAnsi"/>
                <w:szCs w:val="20"/>
                <w:lang w:eastAsia="pl-PL"/>
              </w:rPr>
              <w:t xml:space="preserve">w nieruchomości, w tym: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7166A525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15A27253" w14:textId="77777777" w:rsidTr="007D5C83">
        <w:trPr>
          <w:trHeight w:val="380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963A6" w14:textId="4D87D104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lokali mieszkalnych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34F0D184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3F2A6EC4" w14:textId="77777777" w:rsidTr="007D5C83">
        <w:trPr>
          <w:trHeight w:val="415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6FBEEB" w14:textId="6E6A5580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lokali użytkowych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76FC1123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0F7CA1EF" w14:textId="77777777" w:rsidTr="007D5C83">
        <w:trPr>
          <w:trHeight w:val="40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53B475" w14:textId="005F018C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piwnic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073ECE4A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496B3760" w14:textId="77777777" w:rsidTr="007D5C83">
        <w:trPr>
          <w:trHeight w:val="284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9C40CA" w14:textId="57CAF6A7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garaży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3D6E3EC7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2FE371DB" w14:textId="77777777" w:rsidTr="007D5C83">
        <w:trPr>
          <w:trHeight w:val="403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F4EF68" w14:textId="2065579D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miejsc postojowych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1B914A7E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046E5716" w14:textId="77777777" w:rsidTr="00800B79">
        <w:trPr>
          <w:trHeight w:val="56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FAD1A8" w14:textId="6ADED5F5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zagospodarowanych ogródków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4E49E8A1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D5C83" w:rsidRPr="008A0BB9" w14:paraId="66E5EA7D" w14:textId="77777777" w:rsidTr="007D5C83">
        <w:trPr>
          <w:trHeight w:val="41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F29084" w14:textId="01C3137D" w:rsidR="007D5C83" w:rsidRPr="00183F0C" w:rsidRDefault="007D5C83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strychów 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219EDF36" w14:textId="77777777" w:rsidR="007D5C83" w:rsidRPr="008A0BB9" w:rsidRDefault="007D5C83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A0FB4" w:rsidRPr="008A0BB9" w14:paraId="1636BBB0" w14:textId="77777777" w:rsidTr="007D5C83">
        <w:trPr>
          <w:trHeight w:val="417"/>
          <w:jc w:val="center"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4DCE" w14:textId="4798A60C" w:rsidR="00DA0FB4" w:rsidRDefault="00DA0FB4" w:rsidP="007D5C83">
            <w:pPr>
              <w:pStyle w:val="Bezodstpw"/>
              <w:numPr>
                <w:ilvl w:val="0"/>
                <w:numId w:val="50"/>
              </w:numPr>
              <w:spacing w:line="276" w:lineRule="auto"/>
              <w:ind w:left="1059" w:hanging="283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Inne (jakie)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14:paraId="48A5A84F" w14:textId="77777777" w:rsidR="00DA0FB4" w:rsidRPr="008A0BB9" w:rsidRDefault="00DA0FB4" w:rsidP="007D5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1A01" w:rsidRPr="008A0BB9" w14:paraId="2AE6DE96" w14:textId="77777777" w:rsidTr="00800B79">
        <w:trPr>
          <w:trHeight w:val="282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46F19" w14:textId="77777777" w:rsidR="00B41A01" w:rsidRPr="008A0BB9" w:rsidRDefault="00B41A01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1A01" w:rsidRPr="008A0BB9" w14:paraId="14A0EC78" w14:textId="77777777" w:rsidTr="00800B79">
        <w:trPr>
          <w:trHeight w:val="40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3E6B23" w14:textId="6C2C04B7" w:rsidR="00B41A01" w:rsidRPr="008A0BB9" w:rsidRDefault="00361190" w:rsidP="00800B7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OPŁATA EKSPLOATACYJNA I </w:t>
            </w:r>
            <w:r w:rsidR="00B41A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FUNDUSZ REMONTOWY</w:t>
            </w:r>
          </w:p>
        </w:tc>
      </w:tr>
      <w:tr w:rsidR="00986AB8" w:rsidRPr="008A0BB9" w14:paraId="4BA84AEC" w14:textId="77777777" w:rsidTr="00800B79">
        <w:trPr>
          <w:trHeight w:val="567"/>
          <w:jc w:val="center"/>
        </w:trPr>
        <w:tc>
          <w:tcPr>
            <w:tcW w:w="4108" w:type="dxa"/>
            <w:shd w:val="clear" w:color="auto" w:fill="D9D9D9"/>
            <w:vAlign w:val="center"/>
          </w:tcPr>
          <w:p w14:paraId="3162FCCC" w14:textId="61D73B21" w:rsidR="00986AB8" w:rsidRPr="00C143D8" w:rsidRDefault="00C143D8" w:rsidP="00800B79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Stawka opłaty eksploatacyjnej (zł/m</w:t>
            </w:r>
            <w:r w:rsidRPr="0006200C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>
              <w:rPr>
                <w:rFonts w:cstheme="minorHAnsi"/>
                <w:szCs w:val="20"/>
                <w:lang w:eastAsia="pl-PL"/>
              </w:rPr>
              <w:t xml:space="preserve">) </w:t>
            </w:r>
          </w:p>
        </w:tc>
        <w:tc>
          <w:tcPr>
            <w:tcW w:w="6382" w:type="dxa"/>
            <w:gridSpan w:val="2"/>
          </w:tcPr>
          <w:p w14:paraId="3D88FEEB" w14:textId="77777777" w:rsidR="00986AB8" w:rsidRPr="008A0BB9" w:rsidRDefault="00986AB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0BA8" w:rsidRPr="008A0BB9" w14:paraId="7D9EB31A" w14:textId="77777777" w:rsidTr="00800B79">
        <w:trPr>
          <w:trHeight w:val="378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526428D0" w14:textId="1020499D" w:rsidR="00880BA8" w:rsidRDefault="00973C45" w:rsidP="00800B79">
            <w:pPr>
              <w:pStyle w:val="Bezodstpw"/>
              <w:numPr>
                <w:ilvl w:val="0"/>
                <w:numId w:val="4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Stawka miesięczna zaliczki na fundusz remontowy  (oraz inne fundusze celowe) w okresie rozliczeniowym (</w:t>
            </w:r>
            <w:r w:rsidR="00150E35">
              <w:rPr>
                <w:rFonts w:cstheme="minorHAnsi"/>
                <w:szCs w:val="20"/>
                <w:lang w:eastAsia="pl-PL"/>
              </w:rPr>
              <w:t>zł/m</w:t>
            </w:r>
            <w:r w:rsidR="00150E35" w:rsidRPr="0006200C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>
              <w:rPr>
                <w:rFonts w:cstheme="minorHAnsi"/>
                <w:szCs w:val="20"/>
                <w:lang w:eastAsia="pl-PL"/>
              </w:rPr>
              <w:t>)</w:t>
            </w:r>
          </w:p>
        </w:tc>
        <w:tc>
          <w:tcPr>
            <w:tcW w:w="6382" w:type="dxa"/>
            <w:gridSpan w:val="2"/>
          </w:tcPr>
          <w:p w14:paraId="677E9172" w14:textId="77777777" w:rsidR="00880BA8" w:rsidRPr="008A0BB9" w:rsidRDefault="00880BA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052037A4" w14:textId="77777777" w:rsidTr="00800B79">
        <w:trPr>
          <w:trHeight w:val="429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1FCACDF" w14:textId="0E8ED861" w:rsidR="0090454A" w:rsidRDefault="00973C45" w:rsidP="00800B79">
            <w:pPr>
              <w:pStyle w:val="Bezodstpw"/>
              <w:numPr>
                <w:ilvl w:val="0"/>
                <w:numId w:val="4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Stawka miesięczna zaliczki na fundusz remontowy (oraz inne fundusze celowe) planowana do wejścia w życie po okresie bieżącym (</w:t>
            </w:r>
            <w:r w:rsidR="00150E35">
              <w:rPr>
                <w:rFonts w:cstheme="minorHAnsi"/>
                <w:szCs w:val="20"/>
                <w:lang w:eastAsia="pl-PL"/>
              </w:rPr>
              <w:t>zł/m</w:t>
            </w:r>
            <w:r w:rsidR="00150E35" w:rsidRPr="0006200C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>
              <w:rPr>
                <w:rFonts w:cstheme="minorHAnsi"/>
                <w:szCs w:val="20"/>
                <w:lang w:eastAsia="pl-PL"/>
              </w:rPr>
              <w:t>)</w:t>
            </w:r>
            <w:r>
              <w:rPr>
                <w:rStyle w:val="Odwoanieprzypisudolnego"/>
                <w:rFonts w:cstheme="minorHAnsi"/>
                <w:szCs w:val="20"/>
                <w:lang w:eastAsia="pl-PL"/>
              </w:rPr>
              <w:footnoteReference w:id="1"/>
            </w:r>
          </w:p>
        </w:tc>
        <w:tc>
          <w:tcPr>
            <w:tcW w:w="6382" w:type="dxa"/>
            <w:gridSpan w:val="2"/>
          </w:tcPr>
          <w:p w14:paraId="1580B158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0031B" w:rsidRPr="008A0BB9" w14:paraId="2E59A8D8" w14:textId="77777777" w:rsidTr="00800B79">
        <w:trPr>
          <w:trHeight w:val="429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A7F3D12" w14:textId="194F66A0" w:rsidR="0050031B" w:rsidRDefault="0050031B" w:rsidP="00800B79">
            <w:pPr>
              <w:pStyle w:val="Bezodstpw"/>
              <w:numPr>
                <w:ilvl w:val="0"/>
                <w:numId w:val="4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15F29">
              <w:rPr>
                <w:rFonts w:cstheme="minorHAnsi"/>
                <w:szCs w:val="20"/>
                <w:lang w:eastAsia="pl-PL"/>
              </w:rPr>
              <w:t xml:space="preserve">Saldo przeterminowanych należności czynszowych według stanu na koniec ostatniego miesiąca poprzedzającego złożenie Wniosku  </w:t>
            </w:r>
          </w:p>
        </w:tc>
        <w:tc>
          <w:tcPr>
            <w:tcW w:w="6382" w:type="dxa"/>
            <w:gridSpan w:val="2"/>
          </w:tcPr>
          <w:p w14:paraId="0E56ADE3" w14:textId="77777777" w:rsidR="0050031B" w:rsidRPr="008A0BB9" w:rsidRDefault="0050031B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54CD2239" w14:textId="77777777" w:rsidTr="00294DA6">
        <w:trPr>
          <w:trHeight w:val="567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4EF3CDE" w14:textId="565957F3" w:rsidR="00886F86" w:rsidRDefault="00886F86" w:rsidP="00800B79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Zestawienie wpływów na Fundusz Remontowy za okres ostatnich </w:t>
            </w:r>
            <w:r w:rsidR="00B41A01">
              <w:rPr>
                <w:rFonts w:cstheme="minorHAnsi"/>
                <w:szCs w:val="20"/>
                <w:lang w:eastAsia="pl-PL"/>
              </w:rPr>
              <w:br/>
            </w:r>
            <w:r>
              <w:rPr>
                <w:rFonts w:cstheme="minorHAnsi"/>
                <w:szCs w:val="20"/>
                <w:lang w:eastAsia="pl-PL"/>
              </w:rPr>
              <w:t xml:space="preserve">6 miesięcy: 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14E5FB4B" w14:textId="77777777" w:rsidR="00904EAD" w:rsidRDefault="00904EAD" w:rsidP="00A87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F5C565C" w14:textId="7E4AC149" w:rsidR="00886F86" w:rsidRPr="005A1546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Łączne naliczenia </w:t>
            </w:r>
            <w:r w:rsidR="005A1546"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Funduszu Remontowego 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78F706E4" w14:textId="77777777" w:rsidR="00904EAD" w:rsidRDefault="00904EAD" w:rsidP="00A87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8FEDF66" w14:textId="0488EB19" w:rsidR="00886F86" w:rsidRPr="005A1546" w:rsidRDefault="005A1546" w:rsidP="00A87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Łączne r</w:t>
            </w:r>
            <w:r w:rsidR="00150E3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zeczywiste</w:t>
            </w: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wpływy</w:t>
            </w:r>
            <w:r w:rsidR="006A2E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Fundusz</w:t>
            </w:r>
            <w:r w:rsidR="002C0A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="006A2E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Remontowego</w:t>
            </w:r>
          </w:p>
        </w:tc>
      </w:tr>
      <w:tr w:rsidR="00886F86" w:rsidRPr="008A0BB9" w14:paraId="4566CE2E" w14:textId="77777777" w:rsidTr="00294DA6">
        <w:trPr>
          <w:trHeight w:val="456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06C1957" w14:textId="587218F1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Pierwszy miesiąc </w:t>
            </w:r>
          </w:p>
        </w:tc>
        <w:tc>
          <w:tcPr>
            <w:tcW w:w="3258" w:type="dxa"/>
          </w:tcPr>
          <w:p w14:paraId="0E14FE11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56639563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4707DDCA" w14:textId="77777777" w:rsidTr="00294DA6">
        <w:trPr>
          <w:trHeight w:val="421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7AF7E517" w14:textId="027604CD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Drugi miesiąc</w:t>
            </w:r>
          </w:p>
        </w:tc>
        <w:tc>
          <w:tcPr>
            <w:tcW w:w="3258" w:type="dxa"/>
          </w:tcPr>
          <w:p w14:paraId="131C9DA4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4BD860D6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7E4F762E" w14:textId="77777777" w:rsidTr="00294DA6">
        <w:trPr>
          <w:trHeight w:val="413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7CC7FFF0" w14:textId="6B37F9D3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Trzeci miesiąc</w:t>
            </w:r>
          </w:p>
        </w:tc>
        <w:tc>
          <w:tcPr>
            <w:tcW w:w="3258" w:type="dxa"/>
          </w:tcPr>
          <w:p w14:paraId="1FB2A602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23974C1B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728CBDC7" w14:textId="77777777" w:rsidTr="00294DA6">
        <w:trPr>
          <w:trHeight w:val="419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147FF3B3" w14:textId="2D6A594B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lastRenderedPageBreak/>
              <w:t>Czwarty miesiąc</w:t>
            </w:r>
          </w:p>
        </w:tc>
        <w:tc>
          <w:tcPr>
            <w:tcW w:w="3258" w:type="dxa"/>
          </w:tcPr>
          <w:p w14:paraId="0BB4C6EA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313FAAEB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1851A997" w14:textId="77777777" w:rsidTr="00294DA6">
        <w:trPr>
          <w:trHeight w:val="416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1D1876E3" w14:textId="511847DD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Piąty miesiąc </w:t>
            </w:r>
          </w:p>
        </w:tc>
        <w:tc>
          <w:tcPr>
            <w:tcW w:w="3258" w:type="dxa"/>
          </w:tcPr>
          <w:p w14:paraId="4E95A141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5D581CB1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6F86" w:rsidRPr="008A0BB9" w14:paraId="13F31F03" w14:textId="77777777" w:rsidTr="00294DA6">
        <w:trPr>
          <w:trHeight w:val="424"/>
          <w:jc w:val="center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6DB4D41A" w14:textId="65F7AFBB" w:rsidR="00886F86" w:rsidRDefault="00886F86" w:rsidP="00886F86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Szósty miesiąc </w:t>
            </w:r>
          </w:p>
        </w:tc>
        <w:tc>
          <w:tcPr>
            <w:tcW w:w="3258" w:type="dxa"/>
          </w:tcPr>
          <w:p w14:paraId="4D39D890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</w:tcPr>
          <w:p w14:paraId="3F35F48A" w14:textId="77777777" w:rsidR="00886F86" w:rsidRPr="008A0BB9" w:rsidRDefault="00886F86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741AF50" w14:textId="77777777" w:rsidR="00F00698" w:rsidRDefault="00F00698">
      <w:r>
        <w:br w:type="page"/>
      </w:r>
    </w:p>
    <w:p w14:paraId="5249B6FE" w14:textId="77777777" w:rsidR="00F00698" w:rsidRDefault="00F00698" w:rsidP="00EC3FC6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l-PL"/>
        </w:rPr>
        <w:sectPr w:rsidR="00F00698" w:rsidSect="008E4E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49" w:bottom="1134" w:left="851" w:header="567" w:footer="270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1715"/>
        <w:gridCol w:w="1646"/>
        <w:gridCol w:w="1915"/>
        <w:gridCol w:w="1655"/>
        <w:gridCol w:w="1657"/>
        <w:gridCol w:w="1517"/>
        <w:gridCol w:w="1515"/>
      </w:tblGrid>
      <w:tr w:rsidR="00CD0EFB" w:rsidRPr="008A0BB9" w14:paraId="23460D0C" w14:textId="4C4948E9" w:rsidTr="008E4EBC">
        <w:trPr>
          <w:trHeight w:val="70"/>
          <w:jc w:val="center"/>
        </w:trPr>
        <w:tc>
          <w:tcPr>
            <w:tcW w:w="765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53C3322" w14:textId="77777777" w:rsidR="00CD0EFB" w:rsidRPr="00EC3FC6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23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5B7936" w14:textId="7A3B6FC8" w:rsidR="00CD0EFB" w:rsidRPr="00EC3FC6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0EAA922E" w14:textId="77777777" w:rsidR="00CD0EFB" w:rsidDel="00F00698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3D1EDD81" w14:textId="77777777" w:rsidR="00CD0EFB" w:rsidDel="00F00698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40B69D04" w14:textId="0768089B" w:rsidR="00CD0EFB" w:rsidDel="00F00698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327EFC98" w14:textId="77777777" w:rsidR="00CD0EFB" w:rsidDel="00F00698" w:rsidRDefault="00CD0EFB" w:rsidP="00EC3FC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0EFB" w:rsidRPr="008A0BB9" w14:paraId="6B2ACE2E" w14:textId="4CAD26EA" w:rsidTr="00CD0EFB">
        <w:trPr>
          <w:trHeight w:val="340"/>
          <w:jc w:val="center"/>
        </w:trPr>
        <w:tc>
          <w:tcPr>
            <w:tcW w:w="5000" w:type="pct"/>
            <w:gridSpan w:val="9"/>
            <w:shd w:val="clear" w:color="000000" w:fill="D9D9D9"/>
          </w:tcPr>
          <w:p w14:paraId="29BAB4BA" w14:textId="5D8634FD" w:rsidR="00CD0EFB" w:rsidRPr="008E4EBC" w:rsidRDefault="00CD0EFB" w:rsidP="00CD0EF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FINANSOWE</w:t>
            </w:r>
          </w:p>
        </w:tc>
      </w:tr>
      <w:tr w:rsidR="00D10E8C" w:rsidRPr="008A0BB9" w14:paraId="0537D400" w14:textId="7AB4159D" w:rsidTr="0042168D">
        <w:trPr>
          <w:trHeight w:val="340"/>
          <w:jc w:val="center"/>
        </w:trPr>
        <w:tc>
          <w:tcPr>
            <w:tcW w:w="765" w:type="pct"/>
            <w:gridSpan w:val="2"/>
            <w:shd w:val="clear" w:color="auto" w:fill="D9D9D9" w:themeFill="background1" w:themeFillShade="D9"/>
            <w:vAlign w:val="center"/>
          </w:tcPr>
          <w:p w14:paraId="79E01101" w14:textId="71DFFA13" w:rsidR="00D10E8C" w:rsidRPr="00800B79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Rachunek zysków i strat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5D32702" w14:textId="13AFD1DC" w:rsidR="00D10E8C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t xml:space="preserve"> </w:t>
            </w:r>
            <w:r w:rsidR="002B11F1" w:rsidRPr="0042168D">
              <w:rPr>
                <w:b/>
                <w:bCs/>
              </w:rPr>
              <w:t>(n</w:t>
            </w:r>
            <w:r w:rsidRPr="006F55CF">
              <w:rPr>
                <w:b/>
                <w:bCs/>
                <w:sz w:val="20"/>
                <w:szCs w:val="20"/>
              </w:rPr>
              <w:t xml:space="preserve">- </w:t>
            </w:r>
            <w:r w:rsidR="002B11F1" w:rsidRPr="006F55CF">
              <w:rPr>
                <w:b/>
                <w:bCs/>
                <w:sz w:val="20"/>
                <w:szCs w:val="20"/>
              </w:rPr>
              <w:t>2</w:t>
            </w:r>
            <w:r w:rsidR="002B11F1">
              <w:rPr>
                <w:b/>
                <w:bCs/>
                <w:sz w:val="20"/>
                <w:szCs w:val="20"/>
              </w:rPr>
              <w:t>)</w:t>
            </w:r>
          </w:p>
          <w:p w14:paraId="7A8A7D3C" w14:textId="708C5C5A" w:rsidR="00D10E8C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10F9462" w14:textId="77777777" w:rsidR="00D10E8C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  <w:p w14:paraId="0FBA731E" w14:textId="0309C5DD" w:rsidR="002B11F1" w:rsidRDefault="002B11F1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23F9525E" w14:textId="79DA5A02" w:rsidR="00D10E8C" w:rsidRPr="00800B79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372B6A68" w14:textId="77777777" w:rsidR="00D10E8C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6B61B99D" w14:textId="5120A3F3" w:rsidR="00D10E8C" w:rsidRPr="00800B79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9D277C8" w14:textId="77777777" w:rsidR="00D10E8C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A4A142B" w14:textId="77777777" w:rsidR="00D10E8C" w:rsidRPr="003B499A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4E9B52E6" w14:textId="0E624C35" w:rsidR="00D10E8C" w:rsidRPr="0047546D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7BA3DEC4" w14:textId="77777777" w:rsidR="00D10E8C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8A5EF9A" w14:textId="77777777" w:rsidR="00D10E8C" w:rsidRPr="003B499A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0EDB5DCE" w14:textId="31E0AFFB" w:rsidR="00D10E8C" w:rsidRPr="0047546D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71A9D50D" w14:textId="77777777" w:rsidR="00D10E8C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C81447" w14:textId="48D161CF" w:rsidR="00D10E8C" w:rsidRPr="00800B79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20A95233" w14:textId="77777777" w:rsidR="00D10E8C" w:rsidRPr="003B499A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AC32C59" w14:textId="77777777" w:rsidR="00D10E8C" w:rsidRDefault="00D10E8C" w:rsidP="00D10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69AE2444" w14:textId="59A9D6D8" w:rsidR="00D10E8C" w:rsidRDefault="00D10E8C" w:rsidP="00D1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D0EFB" w:rsidRPr="008A0BB9" w14:paraId="04F5C0B4" w14:textId="58B224D6" w:rsidTr="008E4EBC">
        <w:trPr>
          <w:trHeight w:val="340"/>
          <w:jc w:val="center"/>
        </w:trPr>
        <w:tc>
          <w:tcPr>
            <w:tcW w:w="765" w:type="pct"/>
            <w:gridSpan w:val="2"/>
            <w:shd w:val="clear" w:color="auto" w:fill="D9D9D9" w:themeFill="background1" w:themeFillShade="D9"/>
            <w:vAlign w:val="center"/>
          </w:tcPr>
          <w:p w14:paraId="5B1DAC2E" w14:textId="5E6B4675" w:rsidR="00CD0EFB" w:rsidRPr="00800B79" w:rsidRDefault="00CD0EFB" w:rsidP="001429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wpisać właściwą datę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25" w:type="pct"/>
            <w:shd w:val="clear" w:color="auto" w:fill="FFFFFF" w:themeFill="background1"/>
          </w:tcPr>
          <w:p w14:paraId="6D9F4E66" w14:textId="77777777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1C63480A" w14:textId="2DF36610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14:paraId="27CF6D9E" w14:textId="77777777" w:rsidR="00CD0EFB" w:rsidRPr="007F7E07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5BAD12E6" w14:textId="77777777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14:paraId="19BAECDB" w14:textId="77777777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31D453B" w14:textId="77777777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14:paraId="453C014E" w14:textId="77777777" w:rsidR="00CD0EFB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DE42B9F" w14:textId="2A0AE5D4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7121E1DC" w14:textId="56FE3006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BD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620" w:type="pct"/>
            <w:vAlign w:val="center"/>
          </w:tcPr>
          <w:p w14:paraId="3BE2B38D" w14:textId="13CF59B1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Przychody netto ze sprzedaży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 zrównane z nimi</w:t>
            </w:r>
          </w:p>
        </w:tc>
        <w:tc>
          <w:tcPr>
            <w:tcW w:w="625" w:type="pct"/>
          </w:tcPr>
          <w:p w14:paraId="0595F2E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030F012B" w14:textId="138F900D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732C8481" w14:textId="1FBEADE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5B65548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744F88C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5969E94F" w14:textId="10AA6774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7F1FBD5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17162B46" w14:textId="7FAFD62C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6E36361A" w14:textId="42D79E66" w:rsidR="00CD0EFB" w:rsidRPr="00835BD5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B. </w:t>
            </w:r>
          </w:p>
        </w:tc>
        <w:tc>
          <w:tcPr>
            <w:tcW w:w="620" w:type="pct"/>
            <w:vAlign w:val="center"/>
          </w:tcPr>
          <w:p w14:paraId="30C66FCB" w14:textId="0372FCBD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Koszty działalności operacyjnej  </w:t>
            </w:r>
          </w:p>
        </w:tc>
        <w:tc>
          <w:tcPr>
            <w:tcW w:w="625" w:type="pct"/>
          </w:tcPr>
          <w:p w14:paraId="2A494EB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47BB96C9" w14:textId="649459E3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0294874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5B6EA96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5A12451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3F657670" w14:textId="2A3F50F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17B843E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7A0BE90" w14:textId="1311E0BE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633B3827" w14:textId="6197D95D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B.1</w:t>
            </w:r>
          </w:p>
        </w:tc>
        <w:tc>
          <w:tcPr>
            <w:tcW w:w="620" w:type="pct"/>
            <w:vAlign w:val="center"/>
          </w:tcPr>
          <w:p w14:paraId="71E62DD2" w14:textId="387702D9" w:rsidR="00CD0EFB" w:rsidRPr="008F63A9" w:rsidRDefault="00CD0EFB" w:rsidP="008F63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63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amortyzacja </w:t>
            </w:r>
          </w:p>
        </w:tc>
        <w:tc>
          <w:tcPr>
            <w:tcW w:w="625" w:type="pct"/>
          </w:tcPr>
          <w:p w14:paraId="0A0BCF1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2678C295" w14:textId="595E19A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01CD9A2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10A4F02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057DFEC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229DCBD5" w14:textId="09F134A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2FE79B1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540F7AC5" w14:textId="633662F4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54CB1397" w14:textId="5C9C7E72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620" w:type="pct"/>
            <w:vAlign w:val="center"/>
          </w:tcPr>
          <w:p w14:paraId="0DBB75DB" w14:textId="5038EC02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Zysk (strata)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ze sprzedaży</w:t>
            </w:r>
          </w:p>
        </w:tc>
        <w:tc>
          <w:tcPr>
            <w:tcW w:w="625" w:type="pct"/>
          </w:tcPr>
          <w:p w14:paraId="746F7C6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6BA4F88B" w14:textId="0214D65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32DFF03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3BBA0AC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48A39FE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6B3D799E" w14:textId="4DA4DC48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387F060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48C6DB1" w14:textId="7C1811A3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7B6C0310" w14:textId="435CD5D9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620" w:type="pct"/>
            <w:vAlign w:val="center"/>
          </w:tcPr>
          <w:p w14:paraId="79BE7C0A" w14:textId="1AE4E8B7" w:rsidR="00CD0EFB" w:rsidRPr="00BF648D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625" w:type="pct"/>
          </w:tcPr>
          <w:p w14:paraId="0DD93A7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1BA975F5" w14:textId="740563F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4F1F084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449E4CA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5C208FE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07EE6C99" w14:textId="48395FE4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4269902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436ECD4" w14:textId="66CBFE69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5938AF91" w14:textId="2BAB671E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620" w:type="pct"/>
            <w:vAlign w:val="center"/>
          </w:tcPr>
          <w:p w14:paraId="6EB431C7" w14:textId="1372D13B" w:rsidR="00CD0EFB" w:rsidRPr="00BF648D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Pozostałe koszty operacyjne</w:t>
            </w:r>
          </w:p>
        </w:tc>
        <w:tc>
          <w:tcPr>
            <w:tcW w:w="625" w:type="pct"/>
          </w:tcPr>
          <w:p w14:paraId="1306A8A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11E692E9" w14:textId="61A506E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559EB29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129C33B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215ED11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0D794A4E" w14:textId="683DAE9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3AEBDE9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2AAE3B07" w14:textId="05C7BFB2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3828B61D" w14:textId="729FEA32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620" w:type="pct"/>
            <w:vAlign w:val="center"/>
          </w:tcPr>
          <w:p w14:paraId="0CDF5B3E" w14:textId="2761063C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Zysk (strata)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 działalności operacyjnej </w:t>
            </w:r>
          </w:p>
        </w:tc>
        <w:tc>
          <w:tcPr>
            <w:tcW w:w="625" w:type="pct"/>
          </w:tcPr>
          <w:p w14:paraId="70E50DE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6FBC11CB" w14:textId="0181F01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1D03826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663B3DE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197568E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09C1E06C" w14:textId="4D88F03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5B11CBE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33EE8416" w14:textId="54C85E9E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04F8DD4D" w14:textId="2BCFDB69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620" w:type="pct"/>
            <w:vAlign w:val="center"/>
          </w:tcPr>
          <w:p w14:paraId="5A4E925C" w14:textId="5C92E7A7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Przychody finansowe </w:t>
            </w:r>
          </w:p>
        </w:tc>
        <w:tc>
          <w:tcPr>
            <w:tcW w:w="625" w:type="pct"/>
          </w:tcPr>
          <w:p w14:paraId="21338B1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1351C6E4" w14:textId="1E54404D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4347C8C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28B9FE1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3BFCC8F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0255003D" w14:textId="4845E20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25E2BD5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71C3FEB" w14:textId="0686D308" w:rsidTr="008E4EBC">
        <w:trPr>
          <w:trHeight w:val="340"/>
          <w:jc w:val="center"/>
        </w:trPr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14:paraId="3745E245" w14:textId="2DD35286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0F063854" w14:textId="149AFF13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Koszty finansowe 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8BC3B4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7CAB9806" w14:textId="516B9EE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14:paraId="5DF4102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45737D1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28561CB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7A93F296" w14:textId="6BB560F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7D5A894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C93CD75" w14:textId="1550A164" w:rsidTr="008E4EBC">
        <w:trPr>
          <w:trHeight w:val="340"/>
          <w:jc w:val="center"/>
        </w:trPr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14:paraId="5AB23EB5" w14:textId="1B8FB390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H.1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031C9028" w14:textId="363796C7" w:rsidR="00CD0EFB" w:rsidRPr="00800B79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354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odsetki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9101BB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79D2FF4E" w14:textId="583A8BC0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14:paraId="2E995D0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4238E42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295D5F8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B94B03D" w14:textId="0A98F78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514C28E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BB5B1DE" w14:textId="71CA333B" w:rsidTr="008E4EBC">
        <w:trPr>
          <w:trHeight w:val="340"/>
          <w:jc w:val="center"/>
        </w:trPr>
        <w:tc>
          <w:tcPr>
            <w:tcW w:w="145" w:type="pct"/>
            <w:vAlign w:val="center"/>
          </w:tcPr>
          <w:p w14:paraId="3C376258" w14:textId="6B9C1F42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0" w:type="pct"/>
            <w:vAlign w:val="center"/>
          </w:tcPr>
          <w:p w14:paraId="33C4A32C" w14:textId="6BC973D3" w:rsidR="00CD0EFB" w:rsidRPr="00800B79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Zysk (strata) brutto</w:t>
            </w:r>
          </w:p>
        </w:tc>
        <w:tc>
          <w:tcPr>
            <w:tcW w:w="625" w:type="pct"/>
          </w:tcPr>
          <w:p w14:paraId="1147549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vAlign w:val="center"/>
          </w:tcPr>
          <w:p w14:paraId="19B49F03" w14:textId="5A051D7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14:paraId="4144E94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</w:tcPr>
          <w:p w14:paraId="70EE246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</w:tcPr>
          <w:p w14:paraId="1E128FB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</w:tcPr>
          <w:p w14:paraId="7AF69725" w14:textId="7E264AD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751C4E4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BB7BD12" w14:textId="59F4C127" w:rsidTr="008E4EBC">
        <w:trPr>
          <w:trHeight w:val="340"/>
          <w:jc w:val="center"/>
        </w:trPr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14:paraId="2A203D52" w14:textId="4D67C5E7" w:rsidR="00CD0EFB" w:rsidRPr="00800B79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31DD4A88" w14:textId="4335C848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Zysk (strata) nett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</w:t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 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C10F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118111C9" w14:textId="7884E4D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14:paraId="1F93FF5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70E9B8B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7C70724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51608F89" w14:textId="49206FD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DA2E5A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90E66AC" w14:textId="0D506A58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062FA" w14:textId="77777777" w:rsidR="00CD0EFB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7CA74" w14:textId="77777777" w:rsidR="00CD0EFB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4081E9D6" w14:textId="77777777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20EF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4887D" w14:textId="0A333C6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503C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DA5C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07DE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E195E" w14:textId="00DE38A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C7A6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B11F1" w:rsidRPr="008A0BB9" w14:paraId="48EA7A39" w14:textId="36C173E0" w:rsidTr="0042168D">
        <w:trPr>
          <w:trHeight w:val="340"/>
          <w:jc w:val="center"/>
        </w:trPr>
        <w:tc>
          <w:tcPr>
            <w:tcW w:w="765" w:type="pct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E970AB6" w14:textId="33F68DF7" w:rsidR="002B11F1" w:rsidRPr="005D5583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lang w:eastAsia="pl-PL"/>
              </w:rPr>
              <w:t>Aktywa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214F354" w14:textId="63A3F27C" w:rsidR="002B11F1" w:rsidRPr="006F55CF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t xml:space="preserve"> </w:t>
            </w:r>
            <w:r w:rsidR="00E23CBA" w:rsidRPr="0042168D">
              <w:rPr>
                <w:b/>
                <w:bCs/>
              </w:rPr>
              <w:t>(n</w:t>
            </w:r>
            <w:r w:rsidRPr="006F55CF">
              <w:rPr>
                <w:b/>
                <w:bCs/>
                <w:sz w:val="20"/>
                <w:szCs w:val="20"/>
              </w:rPr>
              <w:t xml:space="preserve">- </w:t>
            </w:r>
            <w:r w:rsidR="00E23CBA" w:rsidRPr="006F55CF">
              <w:rPr>
                <w:b/>
                <w:bCs/>
                <w:sz w:val="20"/>
                <w:szCs w:val="20"/>
              </w:rPr>
              <w:t>2)</w:t>
            </w:r>
          </w:p>
          <w:p w14:paraId="5BFE9D46" w14:textId="28C7E271" w:rsidR="002B11F1" w:rsidRPr="00800B79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D9D9D9" w:themeFill="background1" w:themeFillShade="D9"/>
          </w:tcPr>
          <w:p w14:paraId="5105983D" w14:textId="77777777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3"/>
            </w:r>
          </w:p>
          <w:p w14:paraId="56364097" w14:textId="426902EC" w:rsidR="00E23CBA" w:rsidRDefault="00E23CBA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5382A555" w14:textId="09888A82" w:rsidR="002B11F1" w:rsidRPr="00800B79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8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42C0F7D" w14:textId="77777777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560D9714" w14:textId="7A1234BE" w:rsidR="002B11F1" w:rsidRPr="00800B79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45594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F340DB3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19E6A181" w14:textId="6FB7C8CD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1C9740E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8763756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5319F729" w14:textId="732847EB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AA47716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FCE96B9" w14:textId="449B2F8F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893E4FC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CC48CF7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36872EC5" w14:textId="4D6C1944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D0EFB" w:rsidRPr="008A0BB9" w14:paraId="37B7BB1A" w14:textId="7B19FF99" w:rsidTr="008E4EBC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01369" w14:textId="15846C12" w:rsidR="00CD0EFB" w:rsidRPr="002D0AC6" w:rsidRDefault="00CD0EFB" w:rsidP="001429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wpisać właściwą datę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2B83871" w14:textId="77777777" w:rsidR="00CD0EFB" w:rsidRPr="007F7E07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8258573" w14:textId="51E469B5" w:rsidR="00CD0EFB" w:rsidRPr="007F7E07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27D729C" w14:textId="77777777" w:rsidR="00CD0EFB" w:rsidRPr="007F7E07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14:paraId="21A27861" w14:textId="77777777" w:rsidR="00CD0EFB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</w:tcPr>
          <w:p w14:paraId="70F0F36F" w14:textId="77777777" w:rsidR="00CD0EFB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66B7E421" w14:textId="77777777" w:rsidR="00CD0EFB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  <w:vAlign w:val="center"/>
          </w:tcPr>
          <w:p w14:paraId="2F6F8E17" w14:textId="77777777" w:rsidR="00CD0EFB" w:rsidRDefault="00CD0EFB" w:rsidP="00D13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207B387" w14:textId="65AAC56C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26561B80" w14:textId="279F8DE6" w:rsidR="00CD0EFB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069B219" w14:textId="242D18C9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AKTYWA TRWAŁE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F477E8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1E2568E" w14:textId="305A324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631F478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6256FD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798F0FC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653F7D6A" w14:textId="262BCE1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63649B7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29D09BB" w14:textId="25AE3A1E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08782762" w14:textId="132E3E72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048B8517" w14:textId="55178A70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niematerialne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i prawne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AB6AF1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77D7674" w14:textId="44CCAA8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23363BB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5C8E56B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52BF38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5BA231C7" w14:textId="005DAFB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27F868B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1524AEB1" w14:textId="7FD609D2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01DA1C25" w14:textId="7E70F0D4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27767B41" w14:textId="03227294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Rzeczowe aktywa trwałe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C987A7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7632EDB" w14:textId="4D681272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309418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0438C2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4F286E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A64269C" w14:textId="2229496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5143B93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892767D" w14:textId="2E2583F8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7DD2B45D" w14:textId="23B14C76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75E47C7" w14:textId="660E3859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Należności długoterminowe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BF65C2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6F457AA" w14:textId="709E823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6D3DB5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458AB55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6FEF6B4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55B39D2" w14:textId="072D4CF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04486C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327F0464" w14:textId="0FF3574A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4A7C1733" w14:textId="64B8E622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592E2F6" w14:textId="4C744858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Inwestycje długoterminowe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C48C98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F19AC44" w14:textId="053A653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56F28FA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4D83A0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79132DC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6379129" w14:textId="4EF3C68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568610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5B1470D5" w14:textId="105E9399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4C10BA6C" w14:textId="2AB4C311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38CC9754" w14:textId="20B8F6FB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Długoterminowe rozliczenia międzyokresowe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899024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BD6400B" w14:textId="7F688A92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563A74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A5152E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709496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3CE572F5" w14:textId="6FD05993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1751107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6C23E8B2" w14:textId="1BF0EAA4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1798C72A" w14:textId="4536BEE4" w:rsidR="00CD0EFB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B1D6010" w14:textId="2EDE0ECF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AKTYWA OBROTOWE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5113DB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0FB1C6F" w14:textId="50F8D50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C7E80E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7C2C5F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DCAAD6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63164C1" w14:textId="2A52992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466476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59F8809F" w14:textId="62CE329A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5D0EB9CD" w14:textId="1140BD86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8FAD939" w14:textId="10E3AD01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CBB970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A6C1AD3" w14:textId="31797CF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504DF68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3C2BF7D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0E9037F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DCF69E3" w14:textId="236C589D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1B78254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65A53BEB" w14:textId="6B3AB469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6CBC769A" w14:textId="4273E04D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51EDED2" w14:textId="6AD28046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Należności krótkoterminowe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BA1E70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C56CEEB" w14:textId="639CA63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94CE2C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333A4D6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6B281EB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5EB92045" w14:textId="4DC073D2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628130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FFFAFEB" w14:textId="0A6E1F1A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24E74A59" w14:textId="71992B24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81BFE04" w14:textId="24059B09" w:rsidR="00CD0EFB" w:rsidRPr="00800B79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Należności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od jednostek powiązanych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7D53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tytułu dostaw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7D53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usług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398A44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4ECB672" w14:textId="5D279C00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482008D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4FA4E6B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61DAAA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4345FB1" w14:textId="7D306EF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DABE71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176B4EE4" w14:textId="06CD0B24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004310B0" w14:textId="5FB5FF37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II.2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27E3E849" w14:textId="107CCCAC" w:rsidR="00CD0EFB" w:rsidRPr="00800B79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Należności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od jednostek pozostałych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7D53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 tytułu dostaw </w:t>
            </w:r>
            <w:r w:rsidR="007D53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usług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57A4D4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6D5302C6" w14:textId="21E2664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249E4E6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6831C12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57CC77F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5A234DC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33116E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E35A544" w14:textId="0D47956D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4DFEFCEA" w14:textId="341BAE2C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4A398276" w14:textId="2E80DFBC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F28A40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B4EC076" w14:textId="3FF4031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73A2F4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210E27E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6A357C1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371D2A59" w14:textId="7B28E06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E3C285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3CA9A23C" w14:textId="34E4E68B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021E2238" w14:textId="43FB421C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91367EE" w14:textId="258BA5D0" w:rsidR="00CD0EFB" w:rsidRPr="005D5583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środki pieniężne w kasie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na rachunkach bankowych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21288F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886E808" w14:textId="2529DD1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4A80723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79FDDAE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A4EBFA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AC383B2" w14:textId="20E5C8A2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C6D35A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25046BCF" w14:textId="14AF3C7E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589F3D7C" w14:textId="52A91497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7006B5C8" w14:textId="36515E07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Krótkoterminowe rozliczenia międzyokresowe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5F7CA8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C789D89" w14:textId="2C1CBFD3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4A406F8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6BCFCF9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9A1C01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E5C5F47" w14:textId="2A1A2F9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21B0653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D25DF8F" w14:textId="0727FF12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539C771F" w14:textId="15D1E971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3492D3E1" w14:textId="7964D940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86D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Należne wpłaty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186D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 kapitał (fundusz) podstawowy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FD71CA0" w14:textId="6E229FA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7A7227A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3D62FAC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6165EEB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1E8344F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93C88A8" w14:textId="5C05B10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2471145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516381E6" w14:textId="2125BC99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651CAAFD" w14:textId="71243834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7D89650" w14:textId="3638DE0A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86D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B0B374D" w14:textId="5EFA274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85586A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7F627BE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6873C01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B9D33D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037AB94" w14:textId="29060ED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FC10A8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BD6B152" w14:textId="6BBCD74B" w:rsidTr="008E4EBC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</w:tcBorders>
            <w:vAlign w:val="center"/>
          </w:tcPr>
          <w:p w14:paraId="4DBB669E" w14:textId="348A3568" w:rsidR="00CD0EFB" w:rsidRPr="005D5583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ECE84D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295C94DD" w14:textId="7AA609A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5FC7B77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54BD885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1FF928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6259A87" w14:textId="5D52868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69C4FA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B11F1" w:rsidRPr="008A0BB9" w14:paraId="4CF33EC4" w14:textId="75A9B4BA" w:rsidTr="0042168D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A7074" w14:textId="4F201F53" w:rsidR="002B11F1" w:rsidRPr="002D0AC6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Pasywa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D7733" w14:textId="47121CD8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t xml:space="preserve"> </w:t>
            </w:r>
            <w:r w:rsidR="00E23CBA" w:rsidRPr="0042168D">
              <w:rPr>
                <w:b/>
                <w:bCs/>
              </w:rPr>
              <w:t>(n-2)</w:t>
            </w:r>
          </w:p>
          <w:p w14:paraId="074F8344" w14:textId="3E02D5B1" w:rsidR="002B11F1" w:rsidRPr="00800B79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5EE827" w14:textId="77777777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4"/>
            </w:r>
          </w:p>
          <w:p w14:paraId="4ED15EE5" w14:textId="66328314" w:rsidR="00E23CBA" w:rsidRDefault="00E23CBA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1A98DAF9" w14:textId="210CEF56" w:rsidR="002B11F1" w:rsidRPr="00800B79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01B40" w14:textId="77777777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75154B36" w14:textId="4EC66436" w:rsidR="002B11F1" w:rsidRPr="00800B79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51430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114604A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561EBA6D" w14:textId="6F022A03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16D16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E2A608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73BA9ED7" w14:textId="2E87E722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9F6D7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3E2CFAC" w14:textId="16A359CE" w:rsidR="002B11F1" w:rsidRPr="0047546D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32D2A" w14:textId="77777777" w:rsidR="002B11F1" w:rsidRPr="003B499A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20892B3" w14:textId="77777777" w:rsidR="002B11F1" w:rsidRDefault="002B11F1" w:rsidP="002B1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0A8740B4" w14:textId="7F4C03FB" w:rsidR="002B11F1" w:rsidRDefault="002B11F1" w:rsidP="002B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D0EFB" w:rsidRPr="008A0BB9" w14:paraId="52A2A13B" w14:textId="01C9FA0F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519086DE" w14:textId="7CA9B3F0" w:rsidR="00CD0EFB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3092CC30" w14:textId="41DD3E9A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930050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AB0299A" w14:textId="106B8DE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2338BC7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680B50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38CB64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62AE0950" w14:textId="596C873B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C8ABB8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2C7B4042" w14:textId="314A39F0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06726A1D" w14:textId="1B2AED20" w:rsidR="00CD0EFB" w:rsidRDefault="00CD0EFB" w:rsidP="0014298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6E5D84B8" w14:textId="2CEF7166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I REZERWY NA ZOBOWIĄZANIA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7F2E63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4B96ACD" w14:textId="123EA2A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2842F9F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525CF1E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168CF69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52B98987" w14:textId="3839A573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79D86A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EE30A14" w14:textId="41428B2E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6378CD4D" w14:textId="2196E0C3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2C68E80D" w14:textId="78DE2759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Rezerwy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 zobowiązania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A741D3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4F9B15D6" w14:textId="0C75B38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BA187C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7BF797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7F76E05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57A30AB1" w14:textId="38DC88B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0E2427F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15AE572E" w14:textId="731DD35B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3367B259" w14:textId="4126CEC0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2C31DD65" w14:textId="4FDDEA95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01358F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0073619" w14:textId="73911659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7FB31EB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73D6F2D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F6C3EE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82E30E4" w14:textId="0E88C14C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5A42465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62FE1C8B" w14:textId="3B9244D0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6A8F1441" w14:textId="7D6ABAEF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0E08FD2D" w14:textId="7F79A1C6" w:rsidR="00CD0EFB" w:rsidRPr="002D0AC6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z tytułu kredytów </w:t>
            </w:r>
            <w:r w:rsidR="00A54E1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pożyczek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3E238B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9E55F9F" w14:textId="214875F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F921A0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58E5F40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643406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8D09BB9" w14:textId="66B4EF0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566B008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562E3DD" w14:textId="7F7C2641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37F03435" w14:textId="24D0003E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150FB9BC" w14:textId="6C6B5F75" w:rsidR="00CD0EFB" w:rsidRPr="002D0AC6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 krótkoterminowe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269B4C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7552B07" w14:textId="48A73A05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9607B3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E757EF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8D8D3C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C946335" w14:textId="1D0A8D3B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58D4757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5DF0A9D7" w14:textId="69AC0936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7245912C" w14:textId="2E5609BA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71DF4915" w14:textId="48DAD547" w:rsidR="00CD0EFB" w:rsidRPr="002D0AC6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 tytułu kredytów</w:t>
            </w:r>
            <w:r w:rsidR="00A54E1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pożyczek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66DD27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1E038D76" w14:textId="3C49CDED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956B1D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0F4746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0AD014A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D235F6E" w14:textId="7141F7E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7EA3D6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1B4E91E8" w14:textId="40434C26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5089D12A" w14:textId="32626851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III.2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22A07AE" w14:textId="7D98849A" w:rsidR="00CD0EFB" w:rsidRPr="005D5583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zobowiązania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wobec powiązanych jednostek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tyt. dostaw i usług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E50AE0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31758CBB" w14:textId="6E2F0E9E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05A4B8B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17BCEE5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06F4390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60F7D3B" w14:textId="6BB4823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0CD279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EE7545F" w14:textId="0973D6BF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2B7D9F70" w14:textId="0B256F11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III.3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0D5A5EB6" w14:textId="5F241123" w:rsidR="00CD0EFB" w:rsidRPr="005D5583" w:rsidRDefault="00CD0EFB" w:rsidP="008F63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zobowiązania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wobec pozostałych jednostek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tyt. dostaw i usług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658922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5EF0297B" w14:textId="1830E1F1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E744AD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E672CC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72DF45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9034E8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C02149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08B9C432" w14:textId="36DD797E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7A3A76DE" w14:textId="6597D6E7" w:rsidR="00CD0EFB" w:rsidRPr="00800B79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F2ED7" w14:textId="1FE003A5" w:rsidR="00CD0EFB" w:rsidRPr="005D5583" w:rsidRDefault="00CD0EFB" w:rsidP="009A52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Fundusz remontowy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D90FB5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C241" w14:textId="2EEB8D1A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EA6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5E6044B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3CB3EAF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2E3946E6" w14:textId="623C41C4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14:paraId="698AA1E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0DFA810" w14:textId="0672E20F" w:rsidTr="008E4EBC">
        <w:trPr>
          <w:trHeight w:val="340"/>
          <w:jc w:val="center"/>
        </w:trPr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14:paraId="6C56B55C" w14:textId="7512BBEE" w:rsidR="00CD0EFB" w:rsidRDefault="00CD0EFB" w:rsidP="001429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55786E60" w14:textId="78490876" w:rsidR="00CD0EFB" w:rsidRPr="005D5583" w:rsidRDefault="00CD0EFB" w:rsidP="001429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Rozliczenia międzyokresowe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8B358B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14:paraId="082F3EB5" w14:textId="5E07B4E3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17855377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4BA85D8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5C002201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5185E6F" w14:textId="5D493196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0570E94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379C943" w14:textId="26D6EEED" w:rsidTr="008E4EBC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58535" w14:textId="7D47E0DF" w:rsidR="00CD0EFB" w:rsidRPr="005D5583" w:rsidRDefault="00CD0EFB" w:rsidP="00142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CF6DF6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16ED" w14:textId="435EF55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03F50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7DEB054C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26F32A2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3C37381C" w14:textId="0C256A64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14:paraId="1E98C58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404C6062" w14:textId="65DF9713" w:rsidTr="008E4EBC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173E" w14:textId="195A03E7" w:rsidR="00CD0EFB" w:rsidRPr="002D0AC6" w:rsidRDefault="00CD0EFB" w:rsidP="004471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Suma rzeczywistych wpływów z tytułu opłat eksploatacyjnych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63BBE6B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4EA9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25EDFB3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50A83C8E" w14:textId="0496A5AF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6127F90A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589CC3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14:paraId="4DB3A07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0EFB" w:rsidRPr="008A0BB9" w14:paraId="7589DF2B" w14:textId="7F20235C" w:rsidTr="008E4EBC">
        <w:trPr>
          <w:trHeight w:val="34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973F" w14:textId="1CA8602C" w:rsidR="00CD0EFB" w:rsidRDefault="00CD0EFB" w:rsidP="004471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Suma należnych wpływów z tytułu opłat eksploatacyjnych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D4D984D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8A31E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680ACAE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15F68FBE" w14:textId="4CE0D2FB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EF51755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0B8CF146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14:paraId="0EF985B9" w14:textId="77777777" w:rsidR="00CD0EFB" w:rsidRPr="00703381" w:rsidRDefault="00CD0EFB" w:rsidP="0014298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D8FE97" w14:textId="77777777" w:rsidR="00F00698" w:rsidRPr="008F63A9" w:rsidRDefault="00F00698" w:rsidP="008F63A9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  <w:sectPr w:rsidR="00F00698" w:rsidRPr="008F63A9" w:rsidSect="00F00698">
          <w:pgSz w:w="16838" w:h="11906" w:orient="landscape"/>
          <w:pgMar w:top="1134" w:right="1985" w:bottom="1134" w:left="1134" w:header="567" w:footer="737" w:gutter="0"/>
          <w:cols w:space="708"/>
          <w:docGrid w:linePitch="360"/>
        </w:sectPr>
      </w:pPr>
    </w:p>
    <w:p w14:paraId="30DE8906" w14:textId="2241B8E2" w:rsidR="00A06427" w:rsidRPr="00DE7AF6" w:rsidRDefault="00A06427" w:rsidP="008E4EBC">
      <w:pPr>
        <w:rPr>
          <w:rFonts w:eastAsia="Times New Roman" w:cs="Calibri"/>
          <w:b/>
          <w:bCs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lastRenderedPageBreak/>
        <w:t xml:space="preserve">OŚWIADCZENIA </w:t>
      </w:r>
      <w:r w:rsidR="002C3F4F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>WNIOSKODAWCY</w:t>
      </w:r>
    </w:p>
    <w:p w14:paraId="643B7C66" w14:textId="77777777" w:rsidR="00A06427" w:rsidRPr="00DE7AF6" w:rsidRDefault="00A06427" w:rsidP="00A06427">
      <w:pPr>
        <w:pStyle w:val="Akapitzlist"/>
        <w:numPr>
          <w:ilvl w:val="0"/>
          <w:numId w:val="53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Wiarygodność informacji podanych w niniejszym dokumencie stwierdzam własnoręcznym podpisem.</w:t>
      </w:r>
    </w:p>
    <w:p w14:paraId="5920515C" w14:textId="77777777" w:rsidR="00A06427" w:rsidRPr="00DE7AF6" w:rsidRDefault="00A06427" w:rsidP="00A06427">
      <w:pPr>
        <w:pStyle w:val="Akapitzlist"/>
        <w:numPr>
          <w:ilvl w:val="0"/>
          <w:numId w:val="53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Oświadczam, że:</w:t>
      </w:r>
    </w:p>
    <w:p w14:paraId="47DE1D60" w14:textId="77777777" w:rsidR="00A06427" w:rsidRPr="00DE7AF6" w:rsidRDefault="00A06427" w:rsidP="00A06427">
      <w:pPr>
        <w:pStyle w:val="Akapitzlist"/>
        <w:numPr>
          <w:ilvl w:val="0"/>
          <w:numId w:val="54"/>
        </w:numPr>
        <w:spacing w:after="120" w:line="240" w:lineRule="auto"/>
        <w:ind w:left="53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przekazane przeze mnie dokumenty lub informacje są zgodne ze stanem faktycznym i prawnym,</w:t>
      </w:r>
    </w:p>
    <w:p w14:paraId="2F19B562" w14:textId="77777777" w:rsidR="00A06427" w:rsidRPr="00DE7AF6" w:rsidRDefault="00A06427" w:rsidP="00A06427">
      <w:pPr>
        <w:pStyle w:val="Akapitzlist"/>
        <w:numPr>
          <w:ilvl w:val="0"/>
          <w:numId w:val="54"/>
        </w:numPr>
        <w:spacing w:after="120" w:line="240" w:lineRule="auto"/>
        <w:ind w:left="53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jestem świadom odpowiedzialności karnej wynikającej, w szczególności z art. 297 § 1 ustawy z dnia 6 czerwca 1997 r. – Kodeks karny.</w:t>
      </w:r>
    </w:p>
    <w:p w14:paraId="08502B59" w14:textId="6CEABDB9" w:rsidR="00A06427" w:rsidRPr="00DE7AF6" w:rsidRDefault="00A06427" w:rsidP="00A06427">
      <w:pPr>
        <w:pStyle w:val="Akapitzlist"/>
        <w:numPr>
          <w:ilvl w:val="0"/>
          <w:numId w:val="53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Przyjmuję do wiadomości, że przekazanie przeze mnie dokumentów lub informacji niezgodnych ze stanem faktycznym lub prawnym może spowodować </w:t>
      </w:r>
      <w:r>
        <w:rPr>
          <w:rFonts w:eastAsia="Times New Roman" w:cs="Calibri"/>
          <w:color w:val="000000"/>
          <w:sz w:val="18"/>
          <w:szCs w:val="18"/>
          <w:lang w:eastAsia="pl-PL"/>
        </w:rPr>
        <w:t>rozwiązanie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  <w:r w:rsidR="00E5002D">
        <w:rPr>
          <w:rFonts w:eastAsia="Times New Roman" w:cs="Calibri"/>
          <w:color w:val="000000"/>
          <w:sz w:val="18"/>
          <w:szCs w:val="18"/>
          <w:lang w:eastAsia="pl-PL"/>
        </w:rPr>
        <w:t>U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mowy </w:t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zawartej z 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WFR sp. z o.o.</w:t>
      </w:r>
    </w:p>
    <w:p w14:paraId="069BB866" w14:textId="77777777" w:rsidR="00A06427" w:rsidRPr="00031AB2" w:rsidRDefault="00A06427" w:rsidP="00A06427">
      <w:pPr>
        <w:spacing w:after="0" w:line="240" w:lineRule="auto"/>
        <w:jc w:val="both"/>
        <w:rPr>
          <w:rFonts w:cs="Calibri"/>
          <w:strike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60"/>
        <w:gridCol w:w="3685"/>
      </w:tblGrid>
      <w:tr w:rsidR="00A06427" w14:paraId="0853F3AA" w14:textId="77777777" w:rsidTr="008B195C">
        <w:trPr>
          <w:trHeight w:val="23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DC3F9" w14:textId="77777777" w:rsidR="00A06427" w:rsidRPr="00062B47" w:rsidRDefault="00A06427" w:rsidP="008B195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62B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PODPIS(-Y)</w:t>
            </w:r>
          </w:p>
        </w:tc>
      </w:tr>
      <w:tr w:rsidR="00C86C04" w14:paraId="790F2721" w14:textId="77777777" w:rsidTr="00F12045">
        <w:trPr>
          <w:trHeight w:val="2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2636571" w14:textId="58DEEBC5" w:rsidR="00C86C04" w:rsidRDefault="00C86C04" w:rsidP="00C86C0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379D2E" w14:textId="77777777" w:rsidR="00C86C04" w:rsidRDefault="00C86C04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295D4BC" w14:textId="77777777" w:rsidR="00C86C04" w:rsidRDefault="00C86C04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Podpis, stempel</w:t>
            </w:r>
          </w:p>
        </w:tc>
      </w:tr>
      <w:tr w:rsidR="00C86C04" w14:paraId="45AEEEE2" w14:textId="77777777" w:rsidTr="001D6E56">
        <w:trPr>
          <w:trHeight w:val="8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2CDB" w14:textId="75623375" w:rsidR="00C86C04" w:rsidRDefault="00C86C04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B868" w14:textId="77777777" w:rsidR="00C86C04" w:rsidRDefault="00C86C04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4886" w14:textId="77777777" w:rsidR="00C86C04" w:rsidRDefault="00C86C04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5AAF8BF" w14:textId="77777777" w:rsidR="00A06427" w:rsidRDefault="00A06427" w:rsidP="006876C8">
      <w:pPr>
        <w:rPr>
          <w:rFonts w:cstheme="minorHAnsi"/>
          <w:sz w:val="20"/>
          <w:szCs w:val="20"/>
        </w:rPr>
      </w:pPr>
    </w:p>
    <w:p w14:paraId="3D9DF0E2" w14:textId="77777777" w:rsidR="00A06427" w:rsidRDefault="00A06427" w:rsidP="006876C8">
      <w:pPr>
        <w:rPr>
          <w:rFonts w:cstheme="minorHAnsi"/>
          <w:sz w:val="20"/>
          <w:szCs w:val="20"/>
        </w:rPr>
      </w:pPr>
    </w:p>
    <w:p w14:paraId="50AAF357" w14:textId="77777777" w:rsidR="00916CB2" w:rsidRDefault="00916CB2" w:rsidP="006876C8">
      <w:pPr>
        <w:rPr>
          <w:rFonts w:cstheme="minorHAnsi"/>
          <w:sz w:val="20"/>
          <w:szCs w:val="20"/>
        </w:rPr>
      </w:pPr>
    </w:p>
    <w:p w14:paraId="6BD645EB" w14:textId="77777777" w:rsidR="008F63A9" w:rsidRDefault="008F63A9" w:rsidP="006876C8">
      <w:pPr>
        <w:rPr>
          <w:rFonts w:cstheme="minorHAnsi"/>
          <w:sz w:val="20"/>
          <w:szCs w:val="20"/>
        </w:rPr>
      </w:pPr>
    </w:p>
    <w:p w14:paraId="52AFFFC8" w14:textId="77777777" w:rsidR="006876C8" w:rsidRDefault="006876C8" w:rsidP="006876C8">
      <w:pPr>
        <w:rPr>
          <w:rFonts w:cstheme="minorHAnsi"/>
          <w:sz w:val="20"/>
          <w:szCs w:val="20"/>
        </w:rPr>
      </w:pPr>
    </w:p>
    <w:p w14:paraId="32115C3B" w14:textId="77777777" w:rsidR="00CC1150" w:rsidRPr="00CC1150" w:rsidRDefault="00CC1150" w:rsidP="00CC1150">
      <w:pPr>
        <w:rPr>
          <w:rFonts w:cstheme="minorHAnsi"/>
          <w:sz w:val="20"/>
          <w:szCs w:val="20"/>
        </w:rPr>
      </w:pPr>
    </w:p>
    <w:p w14:paraId="6FDFCBAF" w14:textId="77777777" w:rsidR="00CC1150" w:rsidRPr="00CC1150" w:rsidRDefault="00CC1150" w:rsidP="00CC1150">
      <w:pPr>
        <w:rPr>
          <w:rFonts w:cstheme="minorHAnsi"/>
          <w:sz w:val="20"/>
          <w:szCs w:val="20"/>
        </w:rPr>
      </w:pPr>
    </w:p>
    <w:p w14:paraId="4D989182" w14:textId="77777777" w:rsidR="00CC1150" w:rsidRPr="00CC1150" w:rsidRDefault="00CC1150" w:rsidP="00CC1150">
      <w:pPr>
        <w:rPr>
          <w:rFonts w:cstheme="minorHAnsi"/>
          <w:sz w:val="20"/>
          <w:szCs w:val="20"/>
        </w:rPr>
      </w:pPr>
    </w:p>
    <w:p w14:paraId="0148D798" w14:textId="77777777" w:rsidR="00CC1150" w:rsidRDefault="00CC1150" w:rsidP="00CC1150">
      <w:pPr>
        <w:rPr>
          <w:rFonts w:cstheme="minorHAnsi"/>
          <w:sz w:val="20"/>
          <w:szCs w:val="20"/>
        </w:rPr>
      </w:pPr>
    </w:p>
    <w:p w14:paraId="6BC52E56" w14:textId="068F8FC8" w:rsidR="00CC1150" w:rsidRPr="00CC1150" w:rsidRDefault="00CC1150" w:rsidP="008E4EBC">
      <w:pPr>
        <w:tabs>
          <w:tab w:val="left" w:pos="2568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CC1150" w:rsidRPr="00CC1150" w:rsidSect="008E4EBC">
      <w:pgSz w:w="11906" w:h="16838"/>
      <w:pgMar w:top="1985" w:right="1134" w:bottom="1134" w:left="1134" w:header="567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5C3" w14:textId="77777777" w:rsidR="008F1673" w:rsidRDefault="008F1673" w:rsidP="00633BCF">
      <w:pPr>
        <w:spacing w:after="0" w:line="240" w:lineRule="auto"/>
      </w:pPr>
      <w:r>
        <w:separator/>
      </w:r>
    </w:p>
  </w:endnote>
  <w:endnote w:type="continuationSeparator" w:id="0">
    <w:p w14:paraId="1797D3FA" w14:textId="77777777" w:rsidR="008F1673" w:rsidRDefault="008F1673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Calibri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238" w14:textId="77777777" w:rsidR="00AC1059" w:rsidRDefault="00AC10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5715" w14:textId="6E0F7513" w:rsidR="00997237" w:rsidRDefault="00AC1059" w:rsidP="0070705A">
    <w:pPr>
      <w:pStyle w:val="Stopka"/>
      <w:tabs>
        <w:tab w:val="clear" w:pos="9072"/>
      </w:tabs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AC49D00" wp14:editId="7B1FF1C0">
          <wp:simplePos x="0" y="0"/>
          <wp:positionH relativeFrom="margin">
            <wp:align>center</wp:align>
          </wp:positionH>
          <wp:positionV relativeFrom="paragraph">
            <wp:posOffset>9914</wp:posOffset>
          </wp:positionV>
          <wp:extent cx="6177559" cy="650881"/>
          <wp:effectExtent l="0" t="0" r="0" b="0"/>
          <wp:wrapNone/>
          <wp:docPr id="109981598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95379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559" cy="65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C92"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2837FF" wp14:editId="76F915B2">
              <wp:simplePos x="0" y="0"/>
              <wp:positionH relativeFrom="margin">
                <wp:align>center</wp:align>
              </wp:positionH>
              <wp:positionV relativeFrom="paragraph">
                <wp:posOffset>19220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29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.5pt;width:484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" strokecolor="black [3213]">
              <w10:wrap anchorx="margin"/>
            </v:shape>
          </w:pict>
        </mc:Fallback>
      </mc:AlternateContent>
    </w:r>
  </w:p>
  <w:p w14:paraId="68C1D225" w14:textId="21B66A0F" w:rsidR="00997237" w:rsidRDefault="00997237" w:rsidP="0070705A">
    <w:pPr>
      <w:pStyle w:val="Stopka"/>
      <w:tabs>
        <w:tab w:val="clear" w:pos="9072"/>
      </w:tabs>
      <w:rPr>
        <w:sz w:val="14"/>
        <w:szCs w:val="14"/>
      </w:rPr>
    </w:pPr>
  </w:p>
  <w:p w14:paraId="37D5CB73" w14:textId="475D1DD7" w:rsidR="00997237" w:rsidRDefault="00997237" w:rsidP="0070705A">
    <w:pPr>
      <w:pStyle w:val="Stopka"/>
      <w:tabs>
        <w:tab w:val="clear" w:pos="9072"/>
      </w:tabs>
      <w:rPr>
        <w:sz w:val="14"/>
        <w:szCs w:val="14"/>
      </w:rPr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B752E7A" w14:textId="4BE98986" w:rsidR="00BD4C92" w:rsidRDefault="00BD4C92" w:rsidP="00997237">
        <w:pPr>
          <w:pStyle w:val="Stopka"/>
          <w:ind w:right="-653"/>
          <w:jc w:val="right"/>
        </w:pPr>
      </w:p>
      <w:p w14:paraId="32B9D627" w14:textId="558E876B" w:rsidR="00BD4C92" w:rsidRDefault="00BD4C92" w:rsidP="00997237">
        <w:pPr>
          <w:pStyle w:val="Stopka"/>
          <w:ind w:right="-653"/>
          <w:jc w:val="right"/>
        </w:pPr>
      </w:p>
      <w:p w14:paraId="5568915D" w14:textId="4AE715AB" w:rsidR="00997237" w:rsidRPr="001B2126" w:rsidRDefault="00AC1059" w:rsidP="00997237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3ADE065C" w14:textId="5A816B88" w:rsidR="009D753C" w:rsidRPr="008F63A9" w:rsidRDefault="00FB3A2E" w:rsidP="008F63A9">
    <w:pPr>
      <w:pStyle w:val="Stopka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 </w:t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CF53AE" w:rsidRPr="008F63A9">
      <w:rPr>
        <w:sz w:val="16"/>
        <w:szCs w:val="16"/>
      </w:rPr>
      <w:tab/>
    </w:r>
    <w:r w:rsidR="0070705A" w:rsidRPr="008F63A9">
      <w:rPr>
        <w:sz w:val="16"/>
        <w:szCs w:val="16"/>
      </w:rPr>
      <w:t xml:space="preserve"> </w:t>
    </w:r>
    <w:r w:rsidR="009D753C" w:rsidRPr="008F63A9">
      <w:rPr>
        <w:sz w:val="16"/>
        <w:szCs w:val="16"/>
      </w:rPr>
      <w:t xml:space="preserve">Strona </w:t>
    </w:r>
    <w:r w:rsidR="009D753C" w:rsidRPr="008F63A9">
      <w:rPr>
        <w:sz w:val="16"/>
        <w:szCs w:val="16"/>
      </w:rPr>
      <w:fldChar w:fldCharType="begin"/>
    </w:r>
    <w:r w:rsidR="009D753C" w:rsidRPr="008F63A9">
      <w:rPr>
        <w:sz w:val="16"/>
        <w:szCs w:val="16"/>
      </w:rPr>
      <w:instrText>PAGE</w:instrText>
    </w:r>
    <w:r w:rsidR="009D753C" w:rsidRPr="008F63A9">
      <w:rPr>
        <w:sz w:val="16"/>
        <w:szCs w:val="16"/>
      </w:rPr>
      <w:fldChar w:fldCharType="separate"/>
    </w:r>
    <w:r w:rsidR="009D753C" w:rsidRPr="008F63A9">
      <w:rPr>
        <w:sz w:val="16"/>
        <w:szCs w:val="16"/>
      </w:rPr>
      <w:t>1</w:t>
    </w:r>
    <w:r w:rsidR="009D753C" w:rsidRPr="008F63A9">
      <w:rPr>
        <w:sz w:val="16"/>
        <w:szCs w:val="16"/>
      </w:rPr>
      <w:fldChar w:fldCharType="end"/>
    </w:r>
    <w:r w:rsidR="009D753C" w:rsidRPr="008F63A9">
      <w:rPr>
        <w:sz w:val="16"/>
        <w:szCs w:val="16"/>
      </w:rPr>
      <w:t xml:space="preserve"> z </w:t>
    </w:r>
    <w:r w:rsidR="009D753C" w:rsidRPr="008F63A9">
      <w:rPr>
        <w:sz w:val="16"/>
        <w:szCs w:val="16"/>
      </w:rPr>
      <w:fldChar w:fldCharType="begin"/>
    </w:r>
    <w:r w:rsidR="009D753C" w:rsidRPr="008F63A9">
      <w:rPr>
        <w:sz w:val="16"/>
        <w:szCs w:val="16"/>
      </w:rPr>
      <w:instrText>NUMPAGES</w:instrText>
    </w:r>
    <w:r w:rsidR="009D753C" w:rsidRPr="008F63A9">
      <w:rPr>
        <w:sz w:val="16"/>
        <w:szCs w:val="16"/>
      </w:rPr>
      <w:fldChar w:fldCharType="separate"/>
    </w:r>
    <w:r w:rsidR="009D753C" w:rsidRPr="008F63A9">
      <w:rPr>
        <w:sz w:val="16"/>
        <w:szCs w:val="16"/>
      </w:rPr>
      <w:t>2</w:t>
    </w:r>
    <w:r w:rsidR="009D753C" w:rsidRPr="008F63A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257215803" name="Obraz 257215803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7701F72E" w:rsidR="009D753C" w:rsidRPr="00A85DA5" w:rsidRDefault="009149BB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</w:t>
    </w:r>
    <w:r w:rsidR="00C8529C">
      <w:rPr>
        <w:sz w:val="14"/>
        <w:szCs w:val="14"/>
      </w:rPr>
      <w:t>1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832" w14:textId="77777777" w:rsidR="008F1673" w:rsidRDefault="008F1673" w:rsidP="00633BCF">
      <w:pPr>
        <w:spacing w:after="0" w:line="240" w:lineRule="auto"/>
      </w:pPr>
      <w:r>
        <w:separator/>
      </w:r>
    </w:p>
  </w:footnote>
  <w:footnote w:type="continuationSeparator" w:id="0">
    <w:p w14:paraId="6E84D24E" w14:textId="77777777" w:rsidR="008F1673" w:rsidRDefault="008F1673" w:rsidP="00633BCF">
      <w:pPr>
        <w:spacing w:after="0" w:line="240" w:lineRule="auto"/>
      </w:pPr>
      <w:r>
        <w:continuationSeparator/>
      </w:r>
    </w:p>
  </w:footnote>
  <w:footnote w:id="1">
    <w:p w14:paraId="4D7543C6" w14:textId="66677EFC" w:rsidR="00973C45" w:rsidRPr="009155FA" w:rsidRDefault="00973C45" w:rsidP="0006200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155F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155FA">
        <w:rPr>
          <w:rFonts w:asciiTheme="minorHAnsi" w:hAnsiTheme="minorHAnsi" w:cstheme="minorHAnsi"/>
          <w:sz w:val="16"/>
          <w:szCs w:val="16"/>
        </w:rPr>
        <w:t xml:space="preserve"> Stawka będzie obowiązywała w okresie następującym po okresie bieżącym na podstawie już podjętej lub przewidywanej do podjęcia uchwały </w:t>
      </w:r>
      <w:r w:rsidR="00711E79">
        <w:rPr>
          <w:rFonts w:asciiTheme="minorHAnsi" w:hAnsiTheme="minorHAnsi" w:cstheme="minorHAnsi"/>
          <w:sz w:val="16"/>
          <w:szCs w:val="16"/>
        </w:rPr>
        <w:t xml:space="preserve"> Wnioskodawcy</w:t>
      </w:r>
    </w:p>
  </w:footnote>
  <w:footnote w:id="2">
    <w:p w14:paraId="2FF02BD0" w14:textId="2B7F69FB" w:rsidR="00D10E8C" w:rsidRPr="00530CF1" w:rsidRDefault="00D10E8C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2B11F1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="002B11F1">
        <w:rPr>
          <w:rFonts w:asciiTheme="minorHAnsi" w:hAnsiTheme="minorHAnsi" w:cstheme="minorHAnsi"/>
          <w:i/>
          <w:iCs/>
          <w:sz w:val="16"/>
          <w:szCs w:val="16"/>
        </w:rPr>
        <w:t xml:space="preserve">półdzielnie </w:t>
      </w:r>
      <w:r>
        <w:rPr>
          <w:rFonts w:asciiTheme="minorHAnsi" w:hAnsiTheme="minorHAnsi" w:cstheme="minorHAnsi"/>
          <w:i/>
          <w:iCs/>
          <w:sz w:val="16"/>
          <w:szCs w:val="16"/>
        </w:rPr>
        <w:t>M</w:t>
      </w:r>
      <w:r w:rsidR="002B11F1">
        <w:rPr>
          <w:rFonts w:asciiTheme="minorHAnsi" w:hAnsiTheme="minorHAnsi" w:cstheme="minorHAnsi"/>
          <w:i/>
          <w:iCs/>
          <w:sz w:val="16"/>
          <w:szCs w:val="16"/>
        </w:rPr>
        <w:t>ieszkaniowe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3">
    <w:p w14:paraId="5EEF91ED" w14:textId="074B12FD" w:rsidR="002B11F1" w:rsidRPr="00530CF1" w:rsidRDefault="002B11F1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>
        <w:rPr>
          <w:rFonts w:asciiTheme="minorHAnsi" w:hAnsiTheme="minorHAnsi" w:cstheme="minorHAnsi"/>
          <w:i/>
          <w:iCs/>
          <w:sz w:val="16"/>
          <w:szCs w:val="16"/>
        </w:rPr>
        <w:t>Spółdzielnie Mieszkaniowe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4">
    <w:p w14:paraId="5510476B" w14:textId="42B8AB6D" w:rsidR="002B11F1" w:rsidRPr="00530CF1" w:rsidRDefault="002B11F1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>Informacje uzupełniające –</w:t>
      </w:r>
      <w:r>
        <w:rPr>
          <w:rFonts w:asciiTheme="minorHAnsi" w:hAnsiTheme="minorHAnsi" w:cstheme="minorHAnsi"/>
          <w:i/>
          <w:iCs/>
          <w:sz w:val="16"/>
          <w:szCs w:val="16"/>
        </w:rPr>
        <w:t>Spółdzielnie Mieszkaniowe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8DC3" w14:textId="77777777" w:rsidR="00AC1059" w:rsidRDefault="00AC10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0FE8DD94" w:rsidR="009D753C" w:rsidRDefault="00027808" w:rsidP="00F81B2B">
    <w:pPr>
      <w:pStyle w:val="Nagwek"/>
      <w:jc w:val="center"/>
    </w:pPr>
    <w:r>
      <w:rPr>
        <w:noProof/>
      </w:rPr>
      <w:drawing>
        <wp:inline distT="0" distB="0" distL="0" distR="0" wp14:anchorId="49C79139" wp14:editId="081B106D">
          <wp:extent cx="6015854" cy="792000"/>
          <wp:effectExtent l="0" t="0" r="4445" b="8255"/>
          <wp:docPr id="1491590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353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5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959167763" name="Obraz 959167763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16E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0D6"/>
    <w:multiLevelType w:val="hybridMultilevel"/>
    <w:tmpl w:val="7CAC42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1813"/>
    <w:multiLevelType w:val="hybridMultilevel"/>
    <w:tmpl w:val="D878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81"/>
    <w:multiLevelType w:val="hybridMultilevel"/>
    <w:tmpl w:val="08E0F584"/>
    <w:lvl w:ilvl="0" w:tplc="2526A58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0D564BC4"/>
    <w:multiLevelType w:val="hybridMultilevel"/>
    <w:tmpl w:val="B2562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6D2"/>
    <w:multiLevelType w:val="hybridMultilevel"/>
    <w:tmpl w:val="1C54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0CBE"/>
    <w:multiLevelType w:val="hybridMultilevel"/>
    <w:tmpl w:val="4BFC65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ADAB8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0F72EA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0CDF"/>
    <w:multiLevelType w:val="hybridMultilevel"/>
    <w:tmpl w:val="7ECA8F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0CA9"/>
    <w:multiLevelType w:val="hybridMultilevel"/>
    <w:tmpl w:val="EEEA43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1623"/>
    <w:multiLevelType w:val="hybridMultilevel"/>
    <w:tmpl w:val="C69866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F7F9D"/>
    <w:multiLevelType w:val="multilevel"/>
    <w:tmpl w:val="90908FC0"/>
    <w:lvl w:ilvl="0">
      <w:start w:val="1"/>
      <w:numFmt w:val="decimal"/>
      <w:lvlText w:val="%1."/>
      <w:lvlJc w:val="left"/>
      <w:pPr>
        <w:ind w:left="5605" w:hanging="360"/>
      </w:pPr>
      <w:rPr>
        <w:rFonts w:eastAsiaTheme="minorHAnsi" w:cstheme="minorBid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5" w:hanging="1440"/>
      </w:pPr>
      <w:rPr>
        <w:rFonts w:hint="default"/>
      </w:rPr>
    </w:lvl>
  </w:abstractNum>
  <w:abstractNum w:abstractNumId="13" w15:restartNumberingAfterBreak="0">
    <w:nsid w:val="26B81266"/>
    <w:multiLevelType w:val="hybridMultilevel"/>
    <w:tmpl w:val="1B723952"/>
    <w:lvl w:ilvl="0" w:tplc="6EE023CE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5B46"/>
    <w:multiLevelType w:val="hybridMultilevel"/>
    <w:tmpl w:val="CDCC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3A87"/>
    <w:multiLevelType w:val="hybridMultilevel"/>
    <w:tmpl w:val="559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1BE"/>
    <w:multiLevelType w:val="hybridMultilevel"/>
    <w:tmpl w:val="9D80A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93793"/>
    <w:multiLevelType w:val="hybridMultilevel"/>
    <w:tmpl w:val="DAD2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B6667"/>
    <w:multiLevelType w:val="hybridMultilevel"/>
    <w:tmpl w:val="9CF4DC4E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2992E9D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10056"/>
    <w:multiLevelType w:val="hybridMultilevel"/>
    <w:tmpl w:val="58E6E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C4750"/>
    <w:multiLevelType w:val="multilevel"/>
    <w:tmpl w:val="3588E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6D1491"/>
    <w:multiLevelType w:val="hybridMultilevel"/>
    <w:tmpl w:val="2DC2DC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15B9"/>
    <w:multiLevelType w:val="hybridMultilevel"/>
    <w:tmpl w:val="9C5AC29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A820F5"/>
    <w:multiLevelType w:val="hybridMultilevel"/>
    <w:tmpl w:val="BBF422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8D5992"/>
    <w:multiLevelType w:val="hybridMultilevel"/>
    <w:tmpl w:val="59D004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87056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F6540"/>
    <w:multiLevelType w:val="hybridMultilevel"/>
    <w:tmpl w:val="0F2661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73108"/>
    <w:multiLevelType w:val="hybridMultilevel"/>
    <w:tmpl w:val="615446E8"/>
    <w:lvl w:ilvl="0" w:tplc="D0B2F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42B1E"/>
    <w:multiLevelType w:val="hybridMultilevel"/>
    <w:tmpl w:val="96A81FEC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9" w15:restartNumberingAfterBreak="0">
    <w:nsid w:val="54F20315"/>
    <w:multiLevelType w:val="hybridMultilevel"/>
    <w:tmpl w:val="86CC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A5B95"/>
    <w:multiLevelType w:val="hybridMultilevel"/>
    <w:tmpl w:val="744CF3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437D7"/>
    <w:multiLevelType w:val="hybridMultilevel"/>
    <w:tmpl w:val="F1A274C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686AC3"/>
    <w:multiLevelType w:val="hybridMultilevel"/>
    <w:tmpl w:val="E38E7A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85873"/>
    <w:multiLevelType w:val="hybridMultilevel"/>
    <w:tmpl w:val="3C7E214C"/>
    <w:lvl w:ilvl="0" w:tplc="4DB8E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B49D6"/>
    <w:multiLevelType w:val="hybridMultilevel"/>
    <w:tmpl w:val="DB3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613EC"/>
    <w:multiLevelType w:val="hybridMultilevel"/>
    <w:tmpl w:val="8DA68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0F0EB3"/>
    <w:multiLevelType w:val="hybridMultilevel"/>
    <w:tmpl w:val="28C8C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A602DD"/>
    <w:multiLevelType w:val="hybridMultilevel"/>
    <w:tmpl w:val="FC9811D0"/>
    <w:lvl w:ilvl="0" w:tplc="C346D2A6">
      <w:start w:val="1"/>
      <w:numFmt w:val="upperRoman"/>
      <w:lvlText w:val="%1."/>
      <w:lvlJc w:val="righ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CA8"/>
    <w:multiLevelType w:val="hybridMultilevel"/>
    <w:tmpl w:val="17C8B5C8"/>
    <w:lvl w:ilvl="0" w:tplc="09F66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655AF5"/>
    <w:multiLevelType w:val="hybridMultilevel"/>
    <w:tmpl w:val="B406C3AC"/>
    <w:lvl w:ilvl="0" w:tplc="24460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C25F1"/>
    <w:multiLevelType w:val="hybridMultilevel"/>
    <w:tmpl w:val="721A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268B0"/>
    <w:multiLevelType w:val="hybridMultilevel"/>
    <w:tmpl w:val="226CD1F6"/>
    <w:lvl w:ilvl="0" w:tplc="2D5441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F26B0"/>
    <w:multiLevelType w:val="hybridMultilevel"/>
    <w:tmpl w:val="B9D6E8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E630A"/>
    <w:multiLevelType w:val="hybridMultilevel"/>
    <w:tmpl w:val="103C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379A6"/>
    <w:multiLevelType w:val="hybridMultilevel"/>
    <w:tmpl w:val="34E0E522"/>
    <w:lvl w:ilvl="0" w:tplc="3DF07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C37043"/>
    <w:multiLevelType w:val="hybridMultilevel"/>
    <w:tmpl w:val="D4D0A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E485E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91285"/>
    <w:multiLevelType w:val="hybridMultilevel"/>
    <w:tmpl w:val="6EAC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06C10"/>
    <w:multiLevelType w:val="hybridMultilevel"/>
    <w:tmpl w:val="94445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B25CC"/>
    <w:multiLevelType w:val="hybridMultilevel"/>
    <w:tmpl w:val="5650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56770">
    <w:abstractNumId w:val="15"/>
  </w:num>
  <w:num w:numId="2" w16cid:durableId="1597133735">
    <w:abstractNumId w:val="49"/>
  </w:num>
  <w:num w:numId="3" w16cid:durableId="1620452788">
    <w:abstractNumId w:val="19"/>
  </w:num>
  <w:num w:numId="4" w16cid:durableId="109128552">
    <w:abstractNumId w:val="43"/>
  </w:num>
  <w:num w:numId="5" w16cid:durableId="602298258">
    <w:abstractNumId w:val="29"/>
  </w:num>
  <w:num w:numId="6" w16cid:durableId="1305433410">
    <w:abstractNumId w:val="16"/>
  </w:num>
  <w:num w:numId="7" w16cid:durableId="409276294">
    <w:abstractNumId w:val="24"/>
  </w:num>
  <w:num w:numId="8" w16cid:durableId="389234450">
    <w:abstractNumId w:val="48"/>
  </w:num>
  <w:num w:numId="9" w16cid:durableId="672755875">
    <w:abstractNumId w:val="14"/>
  </w:num>
  <w:num w:numId="10" w16cid:durableId="313872961">
    <w:abstractNumId w:val="6"/>
  </w:num>
  <w:num w:numId="11" w16cid:durableId="1657999700">
    <w:abstractNumId w:val="34"/>
  </w:num>
  <w:num w:numId="12" w16cid:durableId="763767660">
    <w:abstractNumId w:val="40"/>
  </w:num>
  <w:num w:numId="13" w16cid:durableId="1964267764">
    <w:abstractNumId w:val="7"/>
  </w:num>
  <w:num w:numId="14" w16cid:durableId="1383678982">
    <w:abstractNumId w:val="36"/>
  </w:num>
  <w:num w:numId="15" w16cid:durableId="123557903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59097994">
    <w:abstractNumId w:val="25"/>
  </w:num>
  <w:num w:numId="17" w16cid:durableId="1930042730">
    <w:abstractNumId w:val="35"/>
  </w:num>
  <w:num w:numId="18" w16cid:durableId="1166046070">
    <w:abstractNumId w:val="43"/>
  </w:num>
  <w:num w:numId="19" w16cid:durableId="146362703">
    <w:abstractNumId w:val="50"/>
  </w:num>
  <w:num w:numId="20" w16cid:durableId="608123972">
    <w:abstractNumId w:val="30"/>
  </w:num>
  <w:num w:numId="21" w16cid:durableId="180048565">
    <w:abstractNumId w:val="13"/>
  </w:num>
  <w:num w:numId="22" w16cid:durableId="2000965003">
    <w:abstractNumId w:val="8"/>
  </w:num>
  <w:num w:numId="23" w16cid:durableId="320158585">
    <w:abstractNumId w:val="44"/>
  </w:num>
  <w:num w:numId="24" w16cid:durableId="954868776">
    <w:abstractNumId w:val="28"/>
  </w:num>
  <w:num w:numId="25" w16cid:durableId="1563714605">
    <w:abstractNumId w:val="4"/>
  </w:num>
  <w:num w:numId="26" w16cid:durableId="114567778">
    <w:abstractNumId w:val="33"/>
  </w:num>
  <w:num w:numId="27" w16cid:durableId="2066096333">
    <w:abstractNumId w:val="27"/>
  </w:num>
  <w:num w:numId="28" w16cid:durableId="1564438994">
    <w:abstractNumId w:val="39"/>
  </w:num>
  <w:num w:numId="29" w16cid:durableId="282806302">
    <w:abstractNumId w:val="23"/>
  </w:num>
  <w:num w:numId="30" w16cid:durableId="2100980117">
    <w:abstractNumId w:val="17"/>
  </w:num>
  <w:num w:numId="31" w16cid:durableId="1404764607">
    <w:abstractNumId w:val="2"/>
  </w:num>
  <w:num w:numId="32" w16cid:durableId="216163576">
    <w:abstractNumId w:val="46"/>
  </w:num>
  <w:num w:numId="33" w16cid:durableId="105930135">
    <w:abstractNumId w:val="11"/>
  </w:num>
  <w:num w:numId="34" w16cid:durableId="1301112021">
    <w:abstractNumId w:val="37"/>
  </w:num>
  <w:num w:numId="35" w16cid:durableId="1180660784">
    <w:abstractNumId w:val="47"/>
  </w:num>
  <w:num w:numId="36" w16cid:durableId="2030444032">
    <w:abstractNumId w:val="9"/>
  </w:num>
  <w:num w:numId="37" w16cid:durableId="17695036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4654715">
    <w:abstractNumId w:val="38"/>
  </w:num>
  <w:num w:numId="39" w16cid:durableId="1280795019">
    <w:abstractNumId w:val="45"/>
  </w:num>
  <w:num w:numId="40" w16cid:durableId="1941795586">
    <w:abstractNumId w:val="0"/>
  </w:num>
  <w:num w:numId="41" w16cid:durableId="526991470">
    <w:abstractNumId w:val="31"/>
  </w:num>
  <w:num w:numId="42" w16cid:durableId="451944888">
    <w:abstractNumId w:val="32"/>
  </w:num>
  <w:num w:numId="43" w16cid:durableId="11617228">
    <w:abstractNumId w:val="42"/>
  </w:num>
  <w:num w:numId="44" w16cid:durableId="327683948">
    <w:abstractNumId w:val="5"/>
  </w:num>
  <w:num w:numId="45" w16cid:durableId="256137029">
    <w:abstractNumId w:val="22"/>
  </w:num>
  <w:num w:numId="46" w16cid:durableId="1565873283">
    <w:abstractNumId w:val="26"/>
  </w:num>
  <w:num w:numId="47" w16cid:durableId="1250894444">
    <w:abstractNumId w:val="1"/>
  </w:num>
  <w:num w:numId="48" w16cid:durableId="1818645027">
    <w:abstractNumId w:val="10"/>
  </w:num>
  <w:num w:numId="49" w16cid:durableId="1231767378">
    <w:abstractNumId w:val="41"/>
  </w:num>
  <w:num w:numId="50" w16cid:durableId="32927422">
    <w:abstractNumId w:val="20"/>
  </w:num>
  <w:num w:numId="51" w16cid:durableId="570427680">
    <w:abstractNumId w:val="12"/>
  </w:num>
  <w:num w:numId="52" w16cid:durableId="184559784">
    <w:abstractNumId w:val="21"/>
  </w:num>
  <w:num w:numId="53" w16cid:durableId="1258712121">
    <w:abstractNumId w:val="3"/>
  </w:num>
  <w:num w:numId="54" w16cid:durableId="1690571271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295B"/>
    <w:rsid w:val="00003966"/>
    <w:rsid w:val="00005F0F"/>
    <w:rsid w:val="0000637F"/>
    <w:rsid w:val="00015AD2"/>
    <w:rsid w:val="0002076E"/>
    <w:rsid w:val="00022A01"/>
    <w:rsid w:val="00023118"/>
    <w:rsid w:val="000259F7"/>
    <w:rsid w:val="00027808"/>
    <w:rsid w:val="00035076"/>
    <w:rsid w:val="00036BA8"/>
    <w:rsid w:val="0003738A"/>
    <w:rsid w:val="000374C7"/>
    <w:rsid w:val="00041964"/>
    <w:rsid w:val="00046EA7"/>
    <w:rsid w:val="00051813"/>
    <w:rsid w:val="0005389D"/>
    <w:rsid w:val="00054D98"/>
    <w:rsid w:val="0005566A"/>
    <w:rsid w:val="00056812"/>
    <w:rsid w:val="00060A49"/>
    <w:rsid w:val="00061B1A"/>
    <w:rsid w:val="0006200C"/>
    <w:rsid w:val="000626FA"/>
    <w:rsid w:val="00062B47"/>
    <w:rsid w:val="00063A1B"/>
    <w:rsid w:val="00064CBA"/>
    <w:rsid w:val="00064E1B"/>
    <w:rsid w:val="00072D44"/>
    <w:rsid w:val="00073AED"/>
    <w:rsid w:val="00081ED3"/>
    <w:rsid w:val="00083592"/>
    <w:rsid w:val="000903EE"/>
    <w:rsid w:val="00090FAB"/>
    <w:rsid w:val="0009360C"/>
    <w:rsid w:val="00093F1F"/>
    <w:rsid w:val="00094312"/>
    <w:rsid w:val="00097C47"/>
    <w:rsid w:val="000A166C"/>
    <w:rsid w:val="000A218F"/>
    <w:rsid w:val="000A65A5"/>
    <w:rsid w:val="000A736A"/>
    <w:rsid w:val="000B0969"/>
    <w:rsid w:val="000B4D79"/>
    <w:rsid w:val="000C02D2"/>
    <w:rsid w:val="000C1C3C"/>
    <w:rsid w:val="000C23F8"/>
    <w:rsid w:val="000C780D"/>
    <w:rsid w:val="000D1143"/>
    <w:rsid w:val="000D21C2"/>
    <w:rsid w:val="000E20C5"/>
    <w:rsid w:val="000E25DF"/>
    <w:rsid w:val="000E7293"/>
    <w:rsid w:val="000F01AF"/>
    <w:rsid w:val="000F21A9"/>
    <w:rsid w:val="00101A2A"/>
    <w:rsid w:val="001030CA"/>
    <w:rsid w:val="00105381"/>
    <w:rsid w:val="00105561"/>
    <w:rsid w:val="0011448A"/>
    <w:rsid w:val="00116023"/>
    <w:rsid w:val="0011767A"/>
    <w:rsid w:val="00117C61"/>
    <w:rsid w:val="00122D74"/>
    <w:rsid w:val="0012482E"/>
    <w:rsid w:val="00126516"/>
    <w:rsid w:val="001308C2"/>
    <w:rsid w:val="00131575"/>
    <w:rsid w:val="0013259B"/>
    <w:rsid w:val="00134A02"/>
    <w:rsid w:val="00134EA0"/>
    <w:rsid w:val="0013774E"/>
    <w:rsid w:val="0014298A"/>
    <w:rsid w:val="00146F16"/>
    <w:rsid w:val="001503B6"/>
    <w:rsid w:val="001505DA"/>
    <w:rsid w:val="00150694"/>
    <w:rsid w:val="00150E35"/>
    <w:rsid w:val="00152819"/>
    <w:rsid w:val="0015535A"/>
    <w:rsid w:val="00156E4A"/>
    <w:rsid w:val="001632EE"/>
    <w:rsid w:val="00164B75"/>
    <w:rsid w:val="00167503"/>
    <w:rsid w:val="0017099B"/>
    <w:rsid w:val="00170FC4"/>
    <w:rsid w:val="00173563"/>
    <w:rsid w:val="001751C0"/>
    <w:rsid w:val="001815CB"/>
    <w:rsid w:val="00181AB4"/>
    <w:rsid w:val="001837AC"/>
    <w:rsid w:val="00183F0C"/>
    <w:rsid w:val="00184F4F"/>
    <w:rsid w:val="00186D40"/>
    <w:rsid w:val="001911E7"/>
    <w:rsid w:val="001913CB"/>
    <w:rsid w:val="00192AD3"/>
    <w:rsid w:val="00192C46"/>
    <w:rsid w:val="00192FB1"/>
    <w:rsid w:val="001937CB"/>
    <w:rsid w:val="00195770"/>
    <w:rsid w:val="0019791A"/>
    <w:rsid w:val="001A20B3"/>
    <w:rsid w:val="001B027C"/>
    <w:rsid w:val="001B0C58"/>
    <w:rsid w:val="001B3E30"/>
    <w:rsid w:val="001B4505"/>
    <w:rsid w:val="001C2829"/>
    <w:rsid w:val="001C4780"/>
    <w:rsid w:val="001C47DC"/>
    <w:rsid w:val="001C4BD7"/>
    <w:rsid w:val="001C5FFB"/>
    <w:rsid w:val="001D3D79"/>
    <w:rsid w:val="001D5385"/>
    <w:rsid w:val="001E28CC"/>
    <w:rsid w:val="001E2D01"/>
    <w:rsid w:val="001E589F"/>
    <w:rsid w:val="001E647A"/>
    <w:rsid w:val="001F03E3"/>
    <w:rsid w:val="001F4B12"/>
    <w:rsid w:val="001F7466"/>
    <w:rsid w:val="00200A42"/>
    <w:rsid w:val="00201D77"/>
    <w:rsid w:val="00204B44"/>
    <w:rsid w:val="00206752"/>
    <w:rsid w:val="002132FC"/>
    <w:rsid w:val="00217FFC"/>
    <w:rsid w:val="00220F4E"/>
    <w:rsid w:val="002250BB"/>
    <w:rsid w:val="0022543E"/>
    <w:rsid w:val="002463CB"/>
    <w:rsid w:val="002464E8"/>
    <w:rsid w:val="0024798E"/>
    <w:rsid w:val="00247DBE"/>
    <w:rsid w:val="002506D8"/>
    <w:rsid w:val="0025291A"/>
    <w:rsid w:val="00253938"/>
    <w:rsid w:val="00253AC5"/>
    <w:rsid w:val="00254620"/>
    <w:rsid w:val="002548BD"/>
    <w:rsid w:val="002550E5"/>
    <w:rsid w:val="00255AEB"/>
    <w:rsid w:val="0025752C"/>
    <w:rsid w:val="00257C21"/>
    <w:rsid w:val="002609E7"/>
    <w:rsid w:val="00262022"/>
    <w:rsid w:val="0026277D"/>
    <w:rsid w:val="002655CC"/>
    <w:rsid w:val="00265938"/>
    <w:rsid w:val="0026673E"/>
    <w:rsid w:val="00274B7C"/>
    <w:rsid w:val="00274EB1"/>
    <w:rsid w:val="002752C1"/>
    <w:rsid w:val="00277AAF"/>
    <w:rsid w:val="00280411"/>
    <w:rsid w:val="00283D71"/>
    <w:rsid w:val="002867D7"/>
    <w:rsid w:val="00290AC0"/>
    <w:rsid w:val="002933D4"/>
    <w:rsid w:val="00294DA6"/>
    <w:rsid w:val="00295602"/>
    <w:rsid w:val="00296759"/>
    <w:rsid w:val="00297CB0"/>
    <w:rsid w:val="002A1C64"/>
    <w:rsid w:val="002A39E1"/>
    <w:rsid w:val="002A3E8C"/>
    <w:rsid w:val="002B040E"/>
    <w:rsid w:val="002B11F1"/>
    <w:rsid w:val="002B4A4F"/>
    <w:rsid w:val="002B58F0"/>
    <w:rsid w:val="002B7269"/>
    <w:rsid w:val="002C0AA6"/>
    <w:rsid w:val="002C0D8A"/>
    <w:rsid w:val="002C20A0"/>
    <w:rsid w:val="002C3E72"/>
    <w:rsid w:val="002C3F4F"/>
    <w:rsid w:val="002C4AE0"/>
    <w:rsid w:val="002C61FD"/>
    <w:rsid w:val="002C78D0"/>
    <w:rsid w:val="002C7EEA"/>
    <w:rsid w:val="002D2061"/>
    <w:rsid w:val="002D37A4"/>
    <w:rsid w:val="002D4504"/>
    <w:rsid w:val="002D7C7D"/>
    <w:rsid w:val="002E055A"/>
    <w:rsid w:val="002E0BD5"/>
    <w:rsid w:val="002E1A37"/>
    <w:rsid w:val="002E7528"/>
    <w:rsid w:val="002F0394"/>
    <w:rsid w:val="002F714A"/>
    <w:rsid w:val="00301C7D"/>
    <w:rsid w:val="00307BA6"/>
    <w:rsid w:val="003115A2"/>
    <w:rsid w:val="00311C0A"/>
    <w:rsid w:val="0031223B"/>
    <w:rsid w:val="00317D62"/>
    <w:rsid w:val="0032055D"/>
    <w:rsid w:val="003212C2"/>
    <w:rsid w:val="00321D1B"/>
    <w:rsid w:val="00321EEF"/>
    <w:rsid w:val="00322010"/>
    <w:rsid w:val="00325A14"/>
    <w:rsid w:val="003319D8"/>
    <w:rsid w:val="00333998"/>
    <w:rsid w:val="00334554"/>
    <w:rsid w:val="00335815"/>
    <w:rsid w:val="00341027"/>
    <w:rsid w:val="00346B86"/>
    <w:rsid w:val="00361190"/>
    <w:rsid w:val="00362C9F"/>
    <w:rsid w:val="0036678D"/>
    <w:rsid w:val="00370CA3"/>
    <w:rsid w:val="0037112D"/>
    <w:rsid w:val="00371F84"/>
    <w:rsid w:val="00373C28"/>
    <w:rsid w:val="0037495F"/>
    <w:rsid w:val="003758B1"/>
    <w:rsid w:val="0037593A"/>
    <w:rsid w:val="00376010"/>
    <w:rsid w:val="003760DE"/>
    <w:rsid w:val="0037767E"/>
    <w:rsid w:val="00384665"/>
    <w:rsid w:val="00384701"/>
    <w:rsid w:val="00384DFD"/>
    <w:rsid w:val="00385A00"/>
    <w:rsid w:val="003878AB"/>
    <w:rsid w:val="00391449"/>
    <w:rsid w:val="00394E26"/>
    <w:rsid w:val="00395E5E"/>
    <w:rsid w:val="003A07E0"/>
    <w:rsid w:val="003A176F"/>
    <w:rsid w:val="003A28D7"/>
    <w:rsid w:val="003A42D7"/>
    <w:rsid w:val="003B0B25"/>
    <w:rsid w:val="003B2234"/>
    <w:rsid w:val="003B2543"/>
    <w:rsid w:val="003B34D4"/>
    <w:rsid w:val="003B5B29"/>
    <w:rsid w:val="003C5DE2"/>
    <w:rsid w:val="003C604C"/>
    <w:rsid w:val="003D1499"/>
    <w:rsid w:val="003D2CC8"/>
    <w:rsid w:val="003E2C53"/>
    <w:rsid w:val="003E2E4D"/>
    <w:rsid w:val="003F3378"/>
    <w:rsid w:val="00406EDB"/>
    <w:rsid w:val="004073B7"/>
    <w:rsid w:val="00411D72"/>
    <w:rsid w:val="004152AE"/>
    <w:rsid w:val="00420C8D"/>
    <w:rsid w:val="004211FA"/>
    <w:rsid w:val="0042168D"/>
    <w:rsid w:val="00422782"/>
    <w:rsid w:val="00431252"/>
    <w:rsid w:val="00431CCE"/>
    <w:rsid w:val="004326F3"/>
    <w:rsid w:val="00433711"/>
    <w:rsid w:val="00433E6D"/>
    <w:rsid w:val="00435F7E"/>
    <w:rsid w:val="00436CB0"/>
    <w:rsid w:val="00440F4B"/>
    <w:rsid w:val="00442F50"/>
    <w:rsid w:val="00443CE9"/>
    <w:rsid w:val="00445623"/>
    <w:rsid w:val="00447169"/>
    <w:rsid w:val="00450C5E"/>
    <w:rsid w:val="00452C89"/>
    <w:rsid w:val="00452E25"/>
    <w:rsid w:val="0045668F"/>
    <w:rsid w:val="00457391"/>
    <w:rsid w:val="00461C57"/>
    <w:rsid w:val="00463721"/>
    <w:rsid w:val="00466582"/>
    <w:rsid w:val="00471BCA"/>
    <w:rsid w:val="0047313B"/>
    <w:rsid w:val="00474F45"/>
    <w:rsid w:val="0047546D"/>
    <w:rsid w:val="00475DD9"/>
    <w:rsid w:val="004763BF"/>
    <w:rsid w:val="004801FF"/>
    <w:rsid w:val="0049062D"/>
    <w:rsid w:val="004928FC"/>
    <w:rsid w:val="004951F6"/>
    <w:rsid w:val="00495647"/>
    <w:rsid w:val="00496AF7"/>
    <w:rsid w:val="004A0097"/>
    <w:rsid w:val="004A5573"/>
    <w:rsid w:val="004B0709"/>
    <w:rsid w:val="004B2934"/>
    <w:rsid w:val="004B7C1D"/>
    <w:rsid w:val="004C0B04"/>
    <w:rsid w:val="004C158A"/>
    <w:rsid w:val="004C20B9"/>
    <w:rsid w:val="004C4F1A"/>
    <w:rsid w:val="004C5D3E"/>
    <w:rsid w:val="004C614C"/>
    <w:rsid w:val="004D5487"/>
    <w:rsid w:val="004E0670"/>
    <w:rsid w:val="004E14B8"/>
    <w:rsid w:val="004E27B5"/>
    <w:rsid w:val="004E2D19"/>
    <w:rsid w:val="004E416E"/>
    <w:rsid w:val="004E4634"/>
    <w:rsid w:val="004F1392"/>
    <w:rsid w:val="004F2D51"/>
    <w:rsid w:val="004F2F30"/>
    <w:rsid w:val="004F3C08"/>
    <w:rsid w:val="0050031B"/>
    <w:rsid w:val="005009EE"/>
    <w:rsid w:val="005029CB"/>
    <w:rsid w:val="00504710"/>
    <w:rsid w:val="00504E86"/>
    <w:rsid w:val="005059FE"/>
    <w:rsid w:val="00506150"/>
    <w:rsid w:val="00514031"/>
    <w:rsid w:val="00517BA5"/>
    <w:rsid w:val="005203C0"/>
    <w:rsid w:val="005272E0"/>
    <w:rsid w:val="00530CF1"/>
    <w:rsid w:val="00531A9C"/>
    <w:rsid w:val="005331AD"/>
    <w:rsid w:val="00534A66"/>
    <w:rsid w:val="00536EF7"/>
    <w:rsid w:val="0053770B"/>
    <w:rsid w:val="00542007"/>
    <w:rsid w:val="00542C5C"/>
    <w:rsid w:val="00543317"/>
    <w:rsid w:val="00550A51"/>
    <w:rsid w:val="00555B6F"/>
    <w:rsid w:val="00555DCC"/>
    <w:rsid w:val="00561160"/>
    <w:rsid w:val="00566EC2"/>
    <w:rsid w:val="00571E4C"/>
    <w:rsid w:val="00575D79"/>
    <w:rsid w:val="00576B03"/>
    <w:rsid w:val="005770D8"/>
    <w:rsid w:val="00582B3A"/>
    <w:rsid w:val="00583B1B"/>
    <w:rsid w:val="00585823"/>
    <w:rsid w:val="00594D74"/>
    <w:rsid w:val="005968AD"/>
    <w:rsid w:val="00596F07"/>
    <w:rsid w:val="00597E1D"/>
    <w:rsid w:val="005A017A"/>
    <w:rsid w:val="005A1546"/>
    <w:rsid w:val="005A1A9E"/>
    <w:rsid w:val="005A1C8D"/>
    <w:rsid w:val="005A1D1C"/>
    <w:rsid w:val="005A3573"/>
    <w:rsid w:val="005A5602"/>
    <w:rsid w:val="005A6D0C"/>
    <w:rsid w:val="005B3B18"/>
    <w:rsid w:val="005B4A73"/>
    <w:rsid w:val="005B5E2B"/>
    <w:rsid w:val="005C05AD"/>
    <w:rsid w:val="005C29CE"/>
    <w:rsid w:val="005C4070"/>
    <w:rsid w:val="005C4537"/>
    <w:rsid w:val="005C7190"/>
    <w:rsid w:val="005C752B"/>
    <w:rsid w:val="005D0E8F"/>
    <w:rsid w:val="005D159D"/>
    <w:rsid w:val="005D2BEC"/>
    <w:rsid w:val="005D3CC0"/>
    <w:rsid w:val="005D4854"/>
    <w:rsid w:val="005D5583"/>
    <w:rsid w:val="005E0E4F"/>
    <w:rsid w:val="005E338A"/>
    <w:rsid w:val="005E4673"/>
    <w:rsid w:val="005E66FB"/>
    <w:rsid w:val="005F4A17"/>
    <w:rsid w:val="005F6E9D"/>
    <w:rsid w:val="005F7F44"/>
    <w:rsid w:val="00600385"/>
    <w:rsid w:val="00601CBB"/>
    <w:rsid w:val="00602CA4"/>
    <w:rsid w:val="00602DEB"/>
    <w:rsid w:val="00603C6F"/>
    <w:rsid w:val="00611585"/>
    <w:rsid w:val="00616122"/>
    <w:rsid w:val="00616BFA"/>
    <w:rsid w:val="00616DDA"/>
    <w:rsid w:val="0062054C"/>
    <w:rsid w:val="00620C88"/>
    <w:rsid w:val="00622070"/>
    <w:rsid w:val="00622D95"/>
    <w:rsid w:val="00623156"/>
    <w:rsid w:val="00623C44"/>
    <w:rsid w:val="006257C4"/>
    <w:rsid w:val="00626326"/>
    <w:rsid w:val="0062707C"/>
    <w:rsid w:val="006333F7"/>
    <w:rsid w:val="00633BCF"/>
    <w:rsid w:val="00635CD1"/>
    <w:rsid w:val="00636800"/>
    <w:rsid w:val="006404ED"/>
    <w:rsid w:val="006406C5"/>
    <w:rsid w:val="00642F16"/>
    <w:rsid w:val="00646553"/>
    <w:rsid w:val="00647BA0"/>
    <w:rsid w:val="0065081C"/>
    <w:rsid w:val="00652850"/>
    <w:rsid w:val="00653A50"/>
    <w:rsid w:val="00657F89"/>
    <w:rsid w:val="00661B04"/>
    <w:rsid w:val="006620B1"/>
    <w:rsid w:val="006637F2"/>
    <w:rsid w:val="0066445A"/>
    <w:rsid w:val="00667EFA"/>
    <w:rsid w:val="00670A82"/>
    <w:rsid w:val="00670AD2"/>
    <w:rsid w:val="00671FDE"/>
    <w:rsid w:val="006732C1"/>
    <w:rsid w:val="00674BB6"/>
    <w:rsid w:val="006761D8"/>
    <w:rsid w:val="00676D94"/>
    <w:rsid w:val="00677981"/>
    <w:rsid w:val="006876C8"/>
    <w:rsid w:val="006878B3"/>
    <w:rsid w:val="00692E3E"/>
    <w:rsid w:val="0069377D"/>
    <w:rsid w:val="00695BEF"/>
    <w:rsid w:val="00695DCC"/>
    <w:rsid w:val="006965A3"/>
    <w:rsid w:val="006A2EB8"/>
    <w:rsid w:val="006A6C3F"/>
    <w:rsid w:val="006B0F71"/>
    <w:rsid w:val="006B6CB9"/>
    <w:rsid w:val="006C153C"/>
    <w:rsid w:val="006C2533"/>
    <w:rsid w:val="006C4548"/>
    <w:rsid w:val="006C4CDB"/>
    <w:rsid w:val="006D08FD"/>
    <w:rsid w:val="006D3338"/>
    <w:rsid w:val="006D559A"/>
    <w:rsid w:val="006E387D"/>
    <w:rsid w:val="006E4E3C"/>
    <w:rsid w:val="006F0FC5"/>
    <w:rsid w:val="006F1EBC"/>
    <w:rsid w:val="006F3685"/>
    <w:rsid w:val="006F55CF"/>
    <w:rsid w:val="006F5BE5"/>
    <w:rsid w:val="006F5F1A"/>
    <w:rsid w:val="006F61A9"/>
    <w:rsid w:val="006F7671"/>
    <w:rsid w:val="0070198D"/>
    <w:rsid w:val="00703381"/>
    <w:rsid w:val="0070705A"/>
    <w:rsid w:val="00707F5E"/>
    <w:rsid w:val="00711E79"/>
    <w:rsid w:val="00712647"/>
    <w:rsid w:val="00713C7A"/>
    <w:rsid w:val="00724BF9"/>
    <w:rsid w:val="0073249E"/>
    <w:rsid w:val="00734758"/>
    <w:rsid w:val="007368B7"/>
    <w:rsid w:val="00737A3A"/>
    <w:rsid w:val="00740693"/>
    <w:rsid w:val="00741057"/>
    <w:rsid w:val="00743AE3"/>
    <w:rsid w:val="00746826"/>
    <w:rsid w:val="00750FEB"/>
    <w:rsid w:val="00751DF1"/>
    <w:rsid w:val="00756967"/>
    <w:rsid w:val="007575F2"/>
    <w:rsid w:val="00757D19"/>
    <w:rsid w:val="00760219"/>
    <w:rsid w:val="00760E5C"/>
    <w:rsid w:val="007625F3"/>
    <w:rsid w:val="00762CBD"/>
    <w:rsid w:val="007641F4"/>
    <w:rsid w:val="00764E6B"/>
    <w:rsid w:val="00766723"/>
    <w:rsid w:val="0077184E"/>
    <w:rsid w:val="00773381"/>
    <w:rsid w:val="00773C17"/>
    <w:rsid w:val="0077563B"/>
    <w:rsid w:val="00775C0D"/>
    <w:rsid w:val="00785DE3"/>
    <w:rsid w:val="00791EF7"/>
    <w:rsid w:val="00793622"/>
    <w:rsid w:val="00793963"/>
    <w:rsid w:val="007946F9"/>
    <w:rsid w:val="007956EB"/>
    <w:rsid w:val="00797666"/>
    <w:rsid w:val="007A3381"/>
    <w:rsid w:val="007A7D29"/>
    <w:rsid w:val="007B041B"/>
    <w:rsid w:val="007B22D2"/>
    <w:rsid w:val="007B23F1"/>
    <w:rsid w:val="007B3FBF"/>
    <w:rsid w:val="007B474D"/>
    <w:rsid w:val="007B6DC4"/>
    <w:rsid w:val="007C2E13"/>
    <w:rsid w:val="007C2F0E"/>
    <w:rsid w:val="007C2F2A"/>
    <w:rsid w:val="007D171D"/>
    <w:rsid w:val="007D3DCA"/>
    <w:rsid w:val="007D4112"/>
    <w:rsid w:val="007D4270"/>
    <w:rsid w:val="007D468B"/>
    <w:rsid w:val="007D5384"/>
    <w:rsid w:val="007D5626"/>
    <w:rsid w:val="007D5C83"/>
    <w:rsid w:val="007D623D"/>
    <w:rsid w:val="007E1B5D"/>
    <w:rsid w:val="007E751F"/>
    <w:rsid w:val="007F0294"/>
    <w:rsid w:val="007F11E3"/>
    <w:rsid w:val="007F7E07"/>
    <w:rsid w:val="00800B79"/>
    <w:rsid w:val="00801741"/>
    <w:rsid w:val="00802DF0"/>
    <w:rsid w:val="008041D6"/>
    <w:rsid w:val="008118C0"/>
    <w:rsid w:val="00815009"/>
    <w:rsid w:val="00815195"/>
    <w:rsid w:val="0082193F"/>
    <w:rsid w:val="00821A7F"/>
    <w:rsid w:val="00823989"/>
    <w:rsid w:val="00823C61"/>
    <w:rsid w:val="00825D83"/>
    <w:rsid w:val="00831D02"/>
    <w:rsid w:val="00835BD5"/>
    <w:rsid w:val="008370AD"/>
    <w:rsid w:val="00837BA5"/>
    <w:rsid w:val="00841F06"/>
    <w:rsid w:val="0084530E"/>
    <w:rsid w:val="008649AF"/>
    <w:rsid w:val="00866DEA"/>
    <w:rsid w:val="0087083D"/>
    <w:rsid w:val="00870BEF"/>
    <w:rsid w:val="008711A2"/>
    <w:rsid w:val="0087307C"/>
    <w:rsid w:val="00876667"/>
    <w:rsid w:val="0087669F"/>
    <w:rsid w:val="00880BA8"/>
    <w:rsid w:val="00886F86"/>
    <w:rsid w:val="00892317"/>
    <w:rsid w:val="00896C06"/>
    <w:rsid w:val="008A0BB9"/>
    <w:rsid w:val="008A1139"/>
    <w:rsid w:val="008A4F48"/>
    <w:rsid w:val="008A5712"/>
    <w:rsid w:val="008B61BF"/>
    <w:rsid w:val="008B7D1A"/>
    <w:rsid w:val="008C3D65"/>
    <w:rsid w:val="008C4F03"/>
    <w:rsid w:val="008C5C58"/>
    <w:rsid w:val="008C69F1"/>
    <w:rsid w:val="008C6E48"/>
    <w:rsid w:val="008D1C51"/>
    <w:rsid w:val="008D1EF3"/>
    <w:rsid w:val="008D76AF"/>
    <w:rsid w:val="008D77ED"/>
    <w:rsid w:val="008E012C"/>
    <w:rsid w:val="008E01D1"/>
    <w:rsid w:val="008E1BA9"/>
    <w:rsid w:val="008E1DB9"/>
    <w:rsid w:val="008E3A19"/>
    <w:rsid w:val="008E458F"/>
    <w:rsid w:val="008E4EBC"/>
    <w:rsid w:val="008E5982"/>
    <w:rsid w:val="008F1673"/>
    <w:rsid w:val="008F63A9"/>
    <w:rsid w:val="008F7171"/>
    <w:rsid w:val="008F7890"/>
    <w:rsid w:val="00900B3B"/>
    <w:rsid w:val="00902A1A"/>
    <w:rsid w:val="0090454A"/>
    <w:rsid w:val="00904E57"/>
    <w:rsid w:val="00904EAD"/>
    <w:rsid w:val="00912F5B"/>
    <w:rsid w:val="00912FF5"/>
    <w:rsid w:val="009149BB"/>
    <w:rsid w:val="00915583"/>
    <w:rsid w:val="009155FA"/>
    <w:rsid w:val="00916CB2"/>
    <w:rsid w:val="00916F4F"/>
    <w:rsid w:val="009175F7"/>
    <w:rsid w:val="0092049A"/>
    <w:rsid w:val="00920AEA"/>
    <w:rsid w:val="00922A9D"/>
    <w:rsid w:val="00922C36"/>
    <w:rsid w:val="00927531"/>
    <w:rsid w:val="00931569"/>
    <w:rsid w:val="00931C79"/>
    <w:rsid w:val="009354F3"/>
    <w:rsid w:val="009437F2"/>
    <w:rsid w:val="00943E07"/>
    <w:rsid w:val="00945E14"/>
    <w:rsid w:val="00950471"/>
    <w:rsid w:val="00951263"/>
    <w:rsid w:val="009603C5"/>
    <w:rsid w:val="00961470"/>
    <w:rsid w:val="00963133"/>
    <w:rsid w:val="00963A9E"/>
    <w:rsid w:val="00964953"/>
    <w:rsid w:val="00971BF1"/>
    <w:rsid w:val="00973C45"/>
    <w:rsid w:val="009742FD"/>
    <w:rsid w:val="00977169"/>
    <w:rsid w:val="0097789C"/>
    <w:rsid w:val="00980796"/>
    <w:rsid w:val="0098087B"/>
    <w:rsid w:val="009823BA"/>
    <w:rsid w:val="00983667"/>
    <w:rsid w:val="00984223"/>
    <w:rsid w:val="00984FFC"/>
    <w:rsid w:val="00986AB8"/>
    <w:rsid w:val="00990ABE"/>
    <w:rsid w:val="00990D2C"/>
    <w:rsid w:val="00992970"/>
    <w:rsid w:val="009935FB"/>
    <w:rsid w:val="009951B8"/>
    <w:rsid w:val="009962B4"/>
    <w:rsid w:val="00997237"/>
    <w:rsid w:val="00997FF3"/>
    <w:rsid w:val="009A0093"/>
    <w:rsid w:val="009A510A"/>
    <w:rsid w:val="009A52CA"/>
    <w:rsid w:val="009A7464"/>
    <w:rsid w:val="009B4E20"/>
    <w:rsid w:val="009B63E0"/>
    <w:rsid w:val="009C03CB"/>
    <w:rsid w:val="009C1C7C"/>
    <w:rsid w:val="009C2E5B"/>
    <w:rsid w:val="009C3301"/>
    <w:rsid w:val="009C6925"/>
    <w:rsid w:val="009D2747"/>
    <w:rsid w:val="009D29AF"/>
    <w:rsid w:val="009D2F32"/>
    <w:rsid w:val="009D34E3"/>
    <w:rsid w:val="009D753C"/>
    <w:rsid w:val="009E02EA"/>
    <w:rsid w:val="009E0B65"/>
    <w:rsid w:val="009F1900"/>
    <w:rsid w:val="009F1EEE"/>
    <w:rsid w:val="009F605A"/>
    <w:rsid w:val="009F708A"/>
    <w:rsid w:val="00A017B6"/>
    <w:rsid w:val="00A05437"/>
    <w:rsid w:val="00A06427"/>
    <w:rsid w:val="00A06E38"/>
    <w:rsid w:val="00A06F31"/>
    <w:rsid w:val="00A10DAC"/>
    <w:rsid w:val="00A13019"/>
    <w:rsid w:val="00A17737"/>
    <w:rsid w:val="00A208C4"/>
    <w:rsid w:val="00A32264"/>
    <w:rsid w:val="00A36EF8"/>
    <w:rsid w:val="00A3734B"/>
    <w:rsid w:val="00A40D3E"/>
    <w:rsid w:val="00A47E26"/>
    <w:rsid w:val="00A514B6"/>
    <w:rsid w:val="00A524B7"/>
    <w:rsid w:val="00A53438"/>
    <w:rsid w:val="00A54E1A"/>
    <w:rsid w:val="00A570EE"/>
    <w:rsid w:val="00A61810"/>
    <w:rsid w:val="00A645B6"/>
    <w:rsid w:val="00A657C8"/>
    <w:rsid w:val="00A66FBD"/>
    <w:rsid w:val="00A70205"/>
    <w:rsid w:val="00A7077E"/>
    <w:rsid w:val="00A727DF"/>
    <w:rsid w:val="00A742BA"/>
    <w:rsid w:val="00A82961"/>
    <w:rsid w:val="00A8346F"/>
    <w:rsid w:val="00A83CE3"/>
    <w:rsid w:val="00A84FE5"/>
    <w:rsid w:val="00A85DA5"/>
    <w:rsid w:val="00A86884"/>
    <w:rsid w:val="00A906B2"/>
    <w:rsid w:val="00A9290A"/>
    <w:rsid w:val="00A93774"/>
    <w:rsid w:val="00A949BC"/>
    <w:rsid w:val="00A95E7C"/>
    <w:rsid w:val="00A96D8C"/>
    <w:rsid w:val="00A978A6"/>
    <w:rsid w:val="00A97A20"/>
    <w:rsid w:val="00AA5B3E"/>
    <w:rsid w:val="00AA67A8"/>
    <w:rsid w:val="00AB11BF"/>
    <w:rsid w:val="00AB1411"/>
    <w:rsid w:val="00AB4AB4"/>
    <w:rsid w:val="00AB7D9D"/>
    <w:rsid w:val="00AC1059"/>
    <w:rsid w:val="00AC37DD"/>
    <w:rsid w:val="00AC692F"/>
    <w:rsid w:val="00AC7C89"/>
    <w:rsid w:val="00AD27C4"/>
    <w:rsid w:val="00AD2FAB"/>
    <w:rsid w:val="00AD7784"/>
    <w:rsid w:val="00AE2B6F"/>
    <w:rsid w:val="00AE54F5"/>
    <w:rsid w:val="00AE70E6"/>
    <w:rsid w:val="00AF09C8"/>
    <w:rsid w:val="00AF3C7F"/>
    <w:rsid w:val="00B009CA"/>
    <w:rsid w:val="00B034C8"/>
    <w:rsid w:val="00B0397E"/>
    <w:rsid w:val="00B11752"/>
    <w:rsid w:val="00B12411"/>
    <w:rsid w:val="00B14A58"/>
    <w:rsid w:val="00B20AB5"/>
    <w:rsid w:val="00B230A9"/>
    <w:rsid w:val="00B2767F"/>
    <w:rsid w:val="00B3190D"/>
    <w:rsid w:val="00B3351E"/>
    <w:rsid w:val="00B37744"/>
    <w:rsid w:val="00B379F1"/>
    <w:rsid w:val="00B40428"/>
    <w:rsid w:val="00B41A01"/>
    <w:rsid w:val="00B47CC9"/>
    <w:rsid w:val="00B50F65"/>
    <w:rsid w:val="00B50F81"/>
    <w:rsid w:val="00B519EC"/>
    <w:rsid w:val="00B532F3"/>
    <w:rsid w:val="00B534C9"/>
    <w:rsid w:val="00B54640"/>
    <w:rsid w:val="00B54952"/>
    <w:rsid w:val="00B56B61"/>
    <w:rsid w:val="00B67240"/>
    <w:rsid w:val="00B676D0"/>
    <w:rsid w:val="00B715FD"/>
    <w:rsid w:val="00B7243B"/>
    <w:rsid w:val="00B7382E"/>
    <w:rsid w:val="00B75DBC"/>
    <w:rsid w:val="00B76ECF"/>
    <w:rsid w:val="00B84150"/>
    <w:rsid w:val="00B8467B"/>
    <w:rsid w:val="00B84722"/>
    <w:rsid w:val="00B91EA4"/>
    <w:rsid w:val="00B93721"/>
    <w:rsid w:val="00BA1B2A"/>
    <w:rsid w:val="00BA5031"/>
    <w:rsid w:val="00BB07B0"/>
    <w:rsid w:val="00BB138D"/>
    <w:rsid w:val="00BB3186"/>
    <w:rsid w:val="00BB5F09"/>
    <w:rsid w:val="00BB7F5A"/>
    <w:rsid w:val="00BC0C71"/>
    <w:rsid w:val="00BC22CD"/>
    <w:rsid w:val="00BC3217"/>
    <w:rsid w:val="00BC42BA"/>
    <w:rsid w:val="00BC5C31"/>
    <w:rsid w:val="00BD115F"/>
    <w:rsid w:val="00BD147C"/>
    <w:rsid w:val="00BD1C71"/>
    <w:rsid w:val="00BD3344"/>
    <w:rsid w:val="00BD4069"/>
    <w:rsid w:val="00BD4C92"/>
    <w:rsid w:val="00BE4F73"/>
    <w:rsid w:val="00BE5364"/>
    <w:rsid w:val="00BE69CF"/>
    <w:rsid w:val="00BF0E61"/>
    <w:rsid w:val="00BF1BFE"/>
    <w:rsid w:val="00BF648D"/>
    <w:rsid w:val="00BF790B"/>
    <w:rsid w:val="00C02BF0"/>
    <w:rsid w:val="00C050BA"/>
    <w:rsid w:val="00C06BA7"/>
    <w:rsid w:val="00C07C44"/>
    <w:rsid w:val="00C143D8"/>
    <w:rsid w:val="00C16AD9"/>
    <w:rsid w:val="00C17326"/>
    <w:rsid w:val="00C20785"/>
    <w:rsid w:val="00C21241"/>
    <w:rsid w:val="00C22F2B"/>
    <w:rsid w:val="00C30BE9"/>
    <w:rsid w:val="00C31CC5"/>
    <w:rsid w:val="00C32909"/>
    <w:rsid w:val="00C40D08"/>
    <w:rsid w:val="00C4246F"/>
    <w:rsid w:val="00C428D8"/>
    <w:rsid w:val="00C4321D"/>
    <w:rsid w:val="00C4504F"/>
    <w:rsid w:val="00C5065C"/>
    <w:rsid w:val="00C51E53"/>
    <w:rsid w:val="00C53F17"/>
    <w:rsid w:val="00C55062"/>
    <w:rsid w:val="00C7140B"/>
    <w:rsid w:val="00C72B8C"/>
    <w:rsid w:val="00C73FA8"/>
    <w:rsid w:val="00C80992"/>
    <w:rsid w:val="00C82640"/>
    <w:rsid w:val="00C8499F"/>
    <w:rsid w:val="00C84C1A"/>
    <w:rsid w:val="00C8529C"/>
    <w:rsid w:val="00C86C04"/>
    <w:rsid w:val="00C915B3"/>
    <w:rsid w:val="00C932B4"/>
    <w:rsid w:val="00C935D6"/>
    <w:rsid w:val="00CA00A1"/>
    <w:rsid w:val="00CA42E6"/>
    <w:rsid w:val="00CB1C51"/>
    <w:rsid w:val="00CB3E26"/>
    <w:rsid w:val="00CB7812"/>
    <w:rsid w:val="00CC1150"/>
    <w:rsid w:val="00CC3190"/>
    <w:rsid w:val="00CC50BD"/>
    <w:rsid w:val="00CC6907"/>
    <w:rsid w:val="00CD0EFB"/>
    <w:rsid w:val="00CD3A9E"/>
    <w:rsid w:val="00CE1815"/>
    <w:rsid w:val="00CE35BF"/>
    <w:rsid w:val="00CE67C8"/>
    <w:rsid w:val="00CE6EEF"/>
    <w:rsid w:val="00CF2023"/>
    <w:rsid w:val="00CF2CA2"/>
    <w:rsid w:val="00CF4D6D"/>
    <w:rsid w:val="00CF4F08"/>
    <w:rsid w:val="00CF53AE"/>
    <w:rsid w:val="00D10032"/>
    <w:rsid w:val="00D10E8C"/>
    <w:rsid w:val="00D11490"/>
    <w:rsid w:val="00D13B95"/>
    <w:rsid w:val="00D14512"/>
    <w:rsid w:val="00D14682"/>
    <w:rsid w:val="00D14F6C"/>
    <w:rsid w:val="00D15A9A"/>
    <w:rsid w:val="00D160F1"/>
    <w:rsid w:val="00D24E65"/>
    <w:rsid w:val="00D26D8E"/>
    <w:rsid w:val="00D3198D"/>
    <w:rsid w:val="00D337E9"/>
    <w:rsid w:val="00D338E1"/>
    <w:rsid w:val="00D3565A"/>
    <w:rsid w:val="00D365F0"/>
    <w:rsid w:val="00D45754"/>
    <w:rsid w:val="00D46BF9"/>
    <w:rsid w:val="00D50CDE"/>
    <w:rsid w:val="00D57033"/>
    <w:rsid w:val="00D57CFB"/>
    <w:rsid w:val="00D64895"/>
    <w:rsid w:val="00D64B50"/>
    <w:rsid w:val="00D7056A"/>
    <w:rsid w:val="00D732A3"/>
    <w:rsid w:val="00D829FB"/>
    <w:rsid w:val="00D85539"/>
    <w:rsid w:val="00D87A1F"/>
    <w:rsid w:val="00D97A0D"/>
    <w:rsid w:val="00D97DAB"/>
    <w:rsid w:val="00DA01CB"/>
    <w:rsid w:val="00DA0FB4"/>
    <w:rsid w:val="00DA1F73"/>
    <w:rsid w:val="00DA75D4"/>
    <w:rsid w:val="00DB21A1"/>
    <w:rsid w:val="00DB5C21"/>
    <w:rsid w:val="00DC006C"/>
    <w:rsid w:val="00DC2D86"/>
    <w:rsid w:val="00DC3465"/>
    <w:rsid w:val="00DC4478"/>
    <w:rsid w:val="00DC4C8C"/>
    <w:rsid w:val="00DC5586"/>
    <w:rsid w:val="00DC69A8"/>
    <w:rsid w:val="00DC6BDE"/>
    <w:rsid w:val="00DD37CE"/>
    <w:rsid w:val="00DD3DE8"/>
    <w:rsid w:val="00DD4A55"/>
    <w:rsid w:val="00DD5D78"/>
    <w:rsid w:val="00DE192A"/>
    <w:rsid w:val="00DE1D56"/>
    <w:rsid w:val="00DE712A"/>
    <w:rsid w:val="00DF3510"/>
    <w:rsid w:val="00DF415E"/>
    <w:rsid w:val="00DF6619"/>
    <w:rsid w:val="00DF6BCA"/>
    <w:rsid w:val="00DF7F68"/>
    <w:rsid w:val="00E03359"/>
    <w:rsid w:val="00E044BF"/>
    <w:rsid w:val="00E0542F"/>
    <w:rsid w:val="00E055B3"/>
    <w:rsid w:val="00E10710"/>
    <w:rsid w:val="00E1764B"/>
    <w:rsid w:val="00E20A4F"/>
    <w:rsid w:val="00E23CBA"/>
    <w:rsid w:val="00E24686"/>
    <w:rsid w:val="00E248A6"/>
    <w:rsid w:val="00E25897"/>
    <w:rsid w:val="00E2758A"/>
    <w:rsid w:val="00E3012A"/>
    <w:rsid w:val="00E30B04"/>
    <w:rsid w:val="00E3209D"/>
    <w:rsid w:val="00E332BC"/>
    <w:rsid w:val="00E33F7D"/>
    <w:rsid w:val="00E43484"/>
    <w:rsid w:val="00E457EA"/>
    <w:rsid w:val="00E47CB1"/>
    <w:rsid w:val="00E5002D"/>
    <w:rsid w:val="00E52C5A"/>
    <w:rsid w:val="00E5790C"/>
    <w:rsid w:val="00E60EC6"/>
    <w:rsid w:val="00E62523"/>
    <w:rsid w:val="00E667B1"/>
    <w:rsid w:val="00E74C05"/>
    <w:rsid w:val="00E74D55"/>
    <w:rsid w:val="00E77211"/>
    <w:rsid w:val="00E80DBA"/>
    <w:rsid w:val="00E828D7"/>
    <w:rsid w:val="00E837CF"/>
    <w:rsid w:val="00E83809"/>
    <w:rsid w:val="00E85D42"/>
    <w:rsid w:val="00E921BC"/>
    <w:rsid w:val="00E93B3F"/>
    <w:rsid w:val="00E96195"/>
    <w:rsid w:val="00E9676A"/>
    <w:rsid w:val="00E97B6D"/>
    <w:rsid w:val="00E97C4B"/>
    <w:rsid w:val="00EA1066"/>
    <w:rsid w:val="00EA6025"/>
    <w:rsid w:val="00EA6431"/>
    <w:rsid w:val="00EA72E9"/>
    <w:rsid w:val="00EA7507"/>
    <w:rsid w:val="00EB34CD"/>
    <w:rsid w:val="00EB543D"/>
    <w:rsid w:val="00EC0005"/>
    <w:rsid w:val="00EC0053"/>
    <w:rsid w:val="00EC2EC5"/>
    <w:rsid w:val="00EC3FC6"/>
    <w:rsid w:val="00EC7016"/>
    <w:rsid w:val="00ED102E"/>
    <w:rsid w:val="00ED1B26"/>
    <w:rsid w:val="00ED79AA"/>
    <w:rsid w:val="00EE3079"/>
    <w:rsid w:val="00EE6F59"/>
    <w:rsid w:val="00EF12DE"/>
    <w:rsid w:val="00EF1C25"/>
    <w:rsid w:val="00EF31D0"/>
    <w:rsid w:val="00EF5087"/>
    <w:rsid w:val="00EF55D8"/>
    <w:rsid w:val="00F002A7"/>
    <w:rsid w:val="00F00698"/>
    <w:rsid w:val="00F02D2F"/>
    <w:rsid w:val="00F033AB"/>
    <w:rsid w:val="00F03DF8"/>
    <w:rsid w:val="00F06065"/>
    <w:rsid w:val="00F06C03"/>
    <w:rsid w:val="00F077B1"/>
    <w:rsid w:val="00F15768"/>
    <w:rsid w:val="00F17D44"/>
    <w:rsid w:val="00F21BF8"/>
    <w:rsid w:val="00F2278E"/>
    <w:rsid w:val="00F26336"/>
    <w:rsid w:val="00F27AC1"/>
    <w:rsid w:val="00F3039D"/>
    <w:rsid w:val="00F3424E"/>
    <w:rsid w:val="00F34437"/>
    <w:rsid w:val="00F34E0A"/>
    <w:rsid w:val="00F422FE"/>
    <w:rsid w:val="00F42AF5"/>
    <w:rsid w:val="00F4701D"/>
    <w:rsid w:val="00F50EE8"/>
    <w:rsid w:val="00F5355C"/>
    <w:rsid w:val="00F550FE"/>
    <w:rsid w:val="00F5556C"/>
    <w:rsid w:val="00F566FA"/>
    <w:rsid w:val="00F60DB0"/>
    <w:rsid w:val="00F62E0D"/>
    <w:rsid w:val="00F64022"/>
    <w:rsid w:val="00F65E41"/>
    <w:rsid w:val="00F7752C"/>
    <w:rsid w:val="00F801A2"/>
    <w:rsid w:val="00F816B0"/>
    <w:rsid w:val="00F81B2B"/>
    <w:rsid w:val="00F8678D"/>
    <w:rsid w:val="00F92C7D"/>
    <w:rsid w:val="00F93DF0"/>
    <w:rsid w:val="00F97A79"/>
    <w:rsid w:val="00F97B79"/>
    <w:rsid w:val="00FA2B38"/>
    <w:rsid w:val="00FA525B"/>
    <w:rsid w:val="00FB06D3"/>
    <w:rsid w:val="00FB1D01"/>
    <w:rsid w:val="00FB1E94"/>
    <w:rsid w:val="00FB3A2E"/>
    <w:rsid w:val="00FB4536"/>
    <w:rsid w:val="00FB49C7"/>
    <w:rsid w:val="00FB4D7D"/>
    <w:rsid w:val="00FB7BF6"/>
    <w:rsid w:val="00FC5ACE"/>
    <w:rsid w:val="00FC5F34"/>
    <w:rsid w:val="00FC6BFA"/>
    <w:rsid w:val="00FC704F"/>
    <w:rsid w:val="00FC7E79"/>
    <w:rsid w:val="00FD0710"/>
    <w:rsid w:val="00FD3DD5"/>
    <w:rsid w:val="00FD5AF0"/>
    <w:rsid w:val="00FD71F8"/>
    <w:rsid w:val="00FE0814"/>
    <w:rsid w:val="00FE32BB"/>
    <w:rsid w:val="00FE3872"/>
    <w:rsid w:val="00FE53E7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876C8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C8"/>
    <w:rPr>
      <w:rFonts w:eastAsiaTheme="majorEastAsia" w:cstheme="majorBidi"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6876C8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301C7D"/>
  </w:style>
  <w:style w:type="paragraph" w:customStyle="1" w:styleId="Default">
    <w:name w:val="Default"/>
    <w:rsid w:val="009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047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2CD"/>
    <w:rPr>
      <w:vertAlign w:val="superscript"/>
    </w:rPr>
  </w:style>
  <w:style w:type="paragraph" w:customStyle="1" w:styleId="Zawartotabeli">
    <w:name w:val="Zawartość tabeli"/>
    <w:basedOn w:val="Normalny"/>
    <w:rsid w:val="00090FAB"/>
    <w:pPr>
      <w:suppressLineNumbers/>
      <w:suppressAutoHyphens/>
      <w:spacing w:after="160" w:line="256" w:lineRule="auto"/>
    </w:pPr>
    <w:rPr>
      <w:rFonts w:ascii="Calibri" w:eastAsia="SimSun" w:hAnsi="Calibri" w:cs="font447"/>
      <w:lang w:eastAsia="ar-SA"/>
    </w:rPr>
  </w:style>
  <w:style w:type="paragraph" w:customStyle="1" w:styleId="04xlpa">
    <w:name w:val="_04xlpa"/>
    <w:basedOn w:val="Normalny"/>
    <w:rsid w:val="0059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59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CF652-5A8E-44F7-9BCB-EC46E8F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142</cp:revision>
  <cp:lastPrinted>2021-08-17T07:51:00Z</cp:lastPrinted>
  <dcterms:created xsi:type="dcterms:W3CDTF">2021-12-21T13:54:00Z</dcterms:created>
  <dcterms:modified xsi:type="dcterms:W3CDTF">2026-03-20T10:13:00Z</dcterms:modified>
</cp:coreProperties>
</file>