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E4138" w14:textId="28294A9C" w:rsidR="00150869" w:rsidRPr="00DE1984" w:rsidRDefault="00502DCC" w:rsidP="00DE1984">
      <w:pPr>
        <w:tabs>
          <w:tab w:val="left" w:pos="1668"/>
        </w:tabs>
        <w:spacing w:after="160" w:line="259" w:lineRule="auto"/>
        <w:jc w:val="center"/>
        <w:rPr>
          <w:rFonts w:cstheme="minorHAnsi"/>
          <w:b/>
          <w:bCs/>
          <w:sz w:val="20"/>
          <w:szCs w:val="20"/>
        </w:rPr>
      </w:pPr>
      <w:r w:rsidRPr="005B336E">
        <w:rPr>
          <w:rFonts w:cstheme="minorHAnsi"/>
          <w:b/>
          <w:bCs/>
          <w:sz w:val="20"/>
          <w:szCs w:val="20"/>
        </w:rPr>
        <w:t>O</w:t>
      </w:r>
      <w:r w:rsidR="00DE1984">
        <w:rPr>
          <w:rFonts w:cstheme="minorHAnsi"/>
          <w:b/>
          <w:bCs/>
          <w:sz w:val="20"/>
          <w:szCs w:val="20"/>
        </w:rPr>
        <w:t>świadczenie – beneficjent rzeczywisty</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3"/>
        <w:gridCol w:w="106"/>
        <w:gridCol w:w="2373"/>
        <w:gridCol w:w="3330"/>
        <w:gridCol w:w="47"/>
        <w:gridCol w:w="1373"/>
      </w:tblGrid>
      <w:tr w:rsidR="00150869" w:rsidRPr="00DE1984" w14:paraId="17FF4E77" w14:textId="77777777" w:rsidTr="00150869">
        <w:trPr>
          <w:trHeight w:val="273"/>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cPr>
          <w:p w14:paraId="24B39246" w14:textId="646E370A" w:rsidR="00150869" w:rsidRPr="00DE1984" w:rsidRDefault="00150869" w:rsidP="00DE1984">
            <w:pPr>
              <w:pStyle w:val="Bezodstpw"/>
              <w:jc w:val="center"/>
              <w:rPr>
                <w:rFonts w:ascii="Calibri" w:hAnsi="Calibri" w:cs="Calibri"/>
                <w:b/>
                <w:bCs/>
                <w:sz w:val="18"/>
                <w:szCs w:val="18"/>
                <w:lang w:eastAsia="pl-PL"/>
              </w:rPr>
            </w:pPr>
            <w:r w:rsidRPr="00DE1984">
              <w:rPr>
                <w:rFonts w:ascii="Calibri" w:hAnsi="Calibri" w:cs="Calibri"/>
                <w:b/>
                <w:bCs/>
                <w:sz w:val="18"/>
                <w:szCs w:val="18"/>
                <w:lang w:eastAsia="pl-PL"/>
              </w:rPr>
              <w:t>DANE WNIOSKODAWCY</w:t>
            </w:r>
          </w:p>
        </w:tc>
      </w:tr>
      <w:tr w:rsidR="00964A81" w:rsidRPr="00DE1984" w14:paraId="45DA145E" w14:textId="243F3723" w:rsidTr="00DE1984">
        <w:trPr>
          <w:trHeight w:val="408"/>
        </w:trPr>
        <w:tc>
          <w:tcPr>
            <w:tcW w:w="11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62516A" w14:textId="25F90639" w:rsidR="00150869" w:rsidRPr="00DE1984" w:rsidRDefault="00150869" w:rsidP="00DE1984">
            <w:pPr>
              <w:pStyle w:val="Bezodstpw"/>
              <w:rPr>
                <w:rFonts w:ascii="Calibri" w:hAnsi="Calibri" w:cs="Calibri"/>
                <w:sz w:val="18"/>
                <w:szCs w:val="18"/>
                <w:lang w:eastAsia="pl-PL"/>
              </w:rPr>
            </w:pPr>
            <w:r w:rsidRPr="00DE1984">
              <w:rPr>
                <w:rFonts w:ascii="Calibri" w:hAnsi="Calibri" w:cs="Calibri"/>
                <w:sz w:val="18"/>
                <w:szCs w:val="18"/>
                <w:lang w:eastAsia="pl-PL"/>
              </w:rPr>
              <w:t>NIP</w:t>
            </w:r>
            <w:r w:rsidR="00DE1984">
              <w:rPr>
                <w:rFonts w:ascii="Calibri" w:hAnsi="Calibri" w:cs="Calibri"/>
                <w:sz w:val="18"/>
                <w:szCs w:val="18"/>
                <w:lang w:eastAsia="pl-PL"/>
              </w:rPr>
              <w:t xml:space="preserve"> Wnioskodawcy </w:t>
            </w:r>
          </w:p>
        </w:tc>
        <w:tc>
          <w:tcPr>
            <w:tcW w:w="3808" w:type="pct"/>
            <w:gridSpan w:val="5"/>
            <w:tcBorders>
              <w:top w:val="single" w:sz="4" w:space="0" w:color="auto"/>
              <w:left w:val="single" w:sz="4" w:space="0" w:color="auto"/>
              <w:bottom w:val="single" w:sz="4" w:space="0" w:color="auto"/>
              <w:right w:val="single" w:sz="4" w:space="0" w:color="auto"/>
            </w:tcBorders>
          </w:tcPr>
          <w:p w14:paraId="2832F163" w14:textId="77777777" w:rsidR="00150869" w:rsidRPr="00DE1984" w:rsidRDefault="00150869" w:rsidP="00DE1984">
            <w:pPr>
              <w:pStyle w:val="Bezodstpw"/>
              <w:rPr>
                <w:rFonts w:ascii="Calibri" w:hAnsi="Calibri" w:cs="Calibri"/>
                <w:sz w:val="18"/>
                <w:szCs w:val="18"/>
                <w:lang w:eastAsia="pl-PL"/>
              </w:rPr>
            </w:pPr>
          </w:p>
        </w:tc>
      </w:tr>
      <w:tr w:rsidR="003F3E56" w:rsidRPr="00DE1984" w14:paraId="5A4056F8" w14:textId="77777777" w:rsidTr="00DE1984">
        <w:trPr>
          <w:trHeight w:val="472"/>
        </w:trPr>
        <w:tc>
          <w:tcPr>
            <w:tcW w:w="4277" w:type="pct"/>
            <w:gridSpan w:val="5"/>
            <w:tcBorders>
              <w:top w:val="single" w:sz="4" w:space="0" w:color="auto"/>
              <w:left w:val="single" w:sz="4" w:space="0" w:color="auto"/>
              <w:bottom w:val="single" w:sz="4" w:space="0" w:color="auto"/>
              <w:right w:val="nil"/>
            </w:tcBorders>
            <w:shd w:val="clear" w:color="auto" w:fill="D9D9D9" w:themeFill="background1" w:themeFillShade="D9"/>
            <w:vAlign w:val="center"/>
          </w:tcPr>
          <w:p w14:paraId="33793C5E" w14:textId="3221AEC2" w:rsidR="003F3E56" w:rsidRPr="00DE1984" w:rsidRDefault="003F3E56" w:rsidP="00DE1984">
            <w:pPr>
              <w:pStyle w:val="Bezodstpw"/>
              <w:rPr>
                <w:rFonts w:ascii="Calibri" w:hAnsi="Calibri" w:cs="Calibri"/>
                <w:sz w:val="18"/>
                <w:szCs w:val="18"/>
                <w:lang w:eastAsia="pl-PL"/>
              </w:rPr>
            </w:pPr>
            <w:r w:rsidRPr="00DE1984">
              <w:rPr>
                <w:rFonts w:ascii="Calibri" w:hAnsi="Calibri" w:cs="Calibri"/>
                <w:sz w:val="18"/>
                <w:szCs w:val="18"/>
                <w:lang w:eastAsia="pl-PL"/>
              </w:rPr>
              <w:t>Wnioskodawca należy do grupy podmiotów, o których mowa poniżej:</w:t>
            </w:r>
          </w:p>
        </w:tc>
        <w:tc>
          <w:tcPr>
            <w:tcW w:w="723"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1B8D13F" w14:textId="3719DF82" w:rsidR="003F3E56" w:rsidRPr="00DE1984" w:rsidRDefault="003F3E56" w:rsidP="00DE1984">
            <w:pPr>
              <w:pStyle w:val="Bezodstpw"/>
              <w:rPr>
                <w:rFonts w:ascii="Calibri" w:hAnsi="Calibri" w:cs="Calibri"/>
                <w:sz w:val="18"/>
                <w:szCs w:val="18"/>
                <w:lang w:eastAsia="pl-PL"/>
              </w:rPr>
            </w:pPr>
          </w:p>
        </w:tc>
      </w:tr>
      <w:tr w:rsidR="003F3E56" w:rsidRPr="00DE1984" w14:paraId="0D7A4B74" w14:textId="77777777" w:rsidTr="00DE1984">
        <w:trPr>
          <w:trHeight w:val="563"/>
        </w:trPr>
        <w:tc>
          <w:tcPr>
            <w:tcW w:w="427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57EE32" w14:textId="3D0431DE" w:rsidR="003F3E56" w:rsidRPr="00DE1984" w:rsidRDefault="003F3E56" w:rsidP="00DE1984">
            <w:pPr>
              <w:pStyle w:val="Bezodstpw"/>
              <w:rPr>
                <w:rFonts w:ascii="Calibri" w:hAnsi="Calibri" w:cs="Calibri"/>
                <w:sz w:val="18"/>
                <w:szCs w:val="18"/>
                <w:lang w:eastAsia="pl-PL"/>
              </w:rPr>
            </w:pPr>
            <w:r w:rsidRPr="00DE1984">
              <w:rPr>
                <w:rFonts w:ascii="Calibri" w:hAnsi="Calibri" w:cs="Calibri"/>
                <w:sz w:val="18"/>
                <w:szCs w:val="18"/>
                <w:lang w:eastAsia="pl-PL"/>
              </w:rPr>
              <w:t xml:space="preserve">a) jednostka sektora finansów publicznych, o której mowa w art. 9 ustawy z dnia 27 sierpnia 2009 r. </w:t>
            </w:r>
            <w:r w:rsidRPr="00DE1984">
              <w:rPr>
                <w:rFonts w:ascii="Calibri" w:hAnsi="Calibri" w:cs="Calibri"/>
                <w:sz w:val="18"/>
                <w:szCs w:val="18"/>
                <w:lang w:eastAsia="pl-PL"/>
              </w:rPr>
              <w:br/>
              <w:t>o finansach publicznych,</w:t>
            </w:r>
          </w:p>
        </w:tc>
        <w:tc>
          <w:tcPr>
            <w:tcW w:w="723" w:type="pct"/>
            <w:tcBorders>
              <w:top w:val="single" w:sz="4" w:space="0" w:color="auto"/>
              <w:left w:val="single" w:sz="4" w:space="0" w:color="auto"/>
              <w:right w:val="single" w:sz="4" w:space="0" w:color="auto"/>
            </w:tcBorders>
            <w:vAlign w:val="center"/>
          </w:tcPr>
          <w:p w14:paraId="6AFF81F1" w14:textId="77777777" w:rsidR="003F3E56" w:rsidRPr="00DE1984" w:rsidRDefault="001A6FB2" w:rsidP="00DE1984">
            <w:pPr>
              <w:pStyle w:val="Bezodstpw"/>
              <w:rPr>
                <w:rFonts w:ascii="Calibri" w:hAnsi="Calibri" w:cs="Calibri"/>
                <w:iCs/>
                <w:sz w:val="18"/>
                <w:szCs w:val="18"/>
                <w:lang w:eastAsia="pl-PL"/>
              </w:rPr>
            </w:pPr>
            <w:sdt>
              <w:sdtPr>
                <w:rPr>
                  <w:rFonts w:ascii="Calibri" w:hAnsi="Calibri" w:cs="Calibri"/>
                  <w:iCs/>
                  <w:sz w:val="18"/>
                  <w:szCs w:val="18"/>
                  <w:lang w:eastAsia="pl-PL"/>
                </w:rPr>
                <w:id w:val="-1823036320"/>
                <w14:checkbox>
                  <w14:checked w14:val="0"/>
                  <w14:checkedState w14:val="2612" w14:font="MS Gothic"/>
                  <w14:uncheckedState w14:val="2610" w14:font="MS Gothic"/>
                </w14:checkbox>
              </w:sdtPr>
              <w:sdtEndPr/>
              <w:sdtContent>
                <w:r w:rsidR="003F3E56" w:rsidRPr="00DE1984">
                  <w:rPr>
                    <w:rFonts w:ascii="Segoe UI Symbol" w:eastAsia="MS Gothic" w:hAnsi="Segoe UI Symbol" w:cs="Segoe UI Symbol"/>
                    <w:iCs/>
                    <w:sz w:val="18"/>
                    <w:szCs w:val="18"/>
                    <w:lang w:eastAsia="pl-PL"/>
                  </w:rPr>
                  <w:t>☐</w:t>
                </w:r>
              </w:sdtContent>
            </w:sdt>
            <w:r w:rsidR="003F3E56" w:rsidRPr="00DE1984">
              <w:rPr>
                <w:rFonts w:ascii="Calibri" w:hAnsi="Calibri" w:cs="Calibri"/>
                <w:iCs/>
                <w:sz w:val="18"/>
                <w:szCs w:val="18"/>
                <w:lang w:eastAsia="pl-PL"/>
              </w:rPr>
              <w:t xml:space="preserve"> TAK </w:t>
            </w:r>
          </w:p>
          <w:p w14:paraId="2159CF81" w14:textId="6728EB04" w:rsidR="003F3E56" w:rsidRPr="00DE1984" w:rsidRDefault="001A6FB2" w:rsidP="00DE1984">
            <w:pPr>
              <w:pStyle w:val="Bezodstpw"/>
              <w:rPr>
                <w:rFonts w:ascii="Calibri" w:hAnsi="Calibri" w:cs="Calibri"/>
                <w:sz w:val="18"/>
                <w:szCs w:val="18"/>
                <w:lang w:eastAsia="pl-PL"/>
              </w:rPr>
            </w:pPr>
            <w:sdt>
              <w:sdtPr>
                <w:rPr>
                  <w:rFonts w:ascii="Calibri" w:hAnsi="Calibri" w:cs="Calibri"/>
                  <w:iCs/>
                  <w:sz w:val="18"/>
                  <w:szCs w:val="18"/>
                  <w:lang w:eastAsia="pl-PL"/>
                </w:rPr>
                <w:id w:val="1317992637"/>
                <w14:checkbox>
                  <w14:checked w14:val="0"/>
                  <w14:checkedState w14:val="2612" w14:font="MS Gothic"/>
                  <w14:uncheckedState w14:val="2610" w14:font="MS Gothic"/>
                </w14:checkbox>
              </w:sdtPr>
              <w:sdtEndPr/>
              <w:sdtContent>
                <w:r w:rsidR="003F3E56" w:rsidRPr="00DE1984">
                  <w:rPr>
                    <w:rFonts w:ascii="Segoe UI Symbol" w:eastAsia="MS Gothic" w:hAnsi="Segoe UI Symbol" w:cs="Segoe UI Symbol"/>
                    <w:iCs/>
                    <w:sz w:val="18"/>
                    <w:szCs w:val="18"/>
                    <w:lang w:eastAsia="pl-PL"/>
                  </w:rPr>
                  <w:t>☐</w:t>
                </w:r>
              </w:sdtContent>
            </w:sdt>
            <w:r w:rsidR="003F3E56" w:rsidRPr="00DE1984">
              <w:rPr>
                <w:rFonts w:ascii="Calibri" w:hAnsi="Calibri" w:cs="Calibri"/>
                <w:iCs/>
                <w:sz w:val="18"/>
                <w:szCs w:val="18"/>
                <w:lang w:eastAsia="pl-PL"/>
              </w:rPr>
              <w:t xml:space="preserve"> NIE</w:t>
            </w:r>
          </w:p>
        </w:tc>
      </w:tr>
      <w:tr w:rsidR="003F3E56" w:rsidRPr="00DE1984" w14:paraId="6622A35E" w14:textId="77777777" w:rsidTr="00DE1984">
        <w:trPr>
          <w:trHeight w:val="486"/>
        </w:trPr>
        <w:tc>
          <w:tcPr>
            <w:tcW w:w="427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99F2B8" w14:textId="42DB02D5" w:rsidR="003F3E56" w:rsidRPr="00DE1984" w:rsidRDefault="003F3E56" w:rsidP="00DE1984">
            <w:pPr>
              <w:pStyle w:val="Bezodstpw"/>
              <w:rPr>
                <w:rFonts w:ascii="Calibri" w:hAnsi="Calibri" w:cs="Calibri"/>
                <w:sz w:val="18"/>
                <w:szCs w:val="18"/>
                <w:lang w:eastAsia="pl-PL"/>
              </w:rPr>
            </w:pPr>
            <w:r w:rsidRPr="00DE1984">
              <w:rPr>
                <w:rFonts w:ascii="Calibri" w:hAnsi="Calibri" w:cs="Calibri"/>
                <w:sz w:val="18"/>
                <w:szCs w:val="18"/>
                <w:lang w:eastAsia="pl-PL"/>
              </w:rPr>
              <w:t>b) przedsiębiorstwo państwowe albo spółka z większościowym udziałem Skarbu Państwa, jednostka samorządu terytorialnego lub ich związków,</w:t>
            </w:r>
          </w:p>
        </w:tc>
        <w:tc>
          <w:tcPr>
            <w:tcW w:w="723" w:type="pct"/>
            <w:tcBorders>
              <w:left w:val="single" w:sz="4" w:space="0" w:color="auto"/>
              <w:right w:val="single" w:sz="4" w:space="0" w:color="auto"/>
            </w:tcBorders>
            <w:vAlign w:val="center"/>
          </w:tcPr>
          <w:p w14:paraId="2CB4F3E5" w14:textId="77777777" w:rsidR="003F3E56" w:rsidRPr="00DE1984" w:rsidRDefault="001A6FB2" w:rsidP="00DE1984">
            <w:pPr>
              <w:pStyle w:val="Bezodstpw"/>
              <w:rPr>
                <w:rFonts w:ascii="Calibri" w:hAnsi="Calibri" w:cs="Calibri"/>
                <w:iCs/>
                <w:sz w:val="18"/>
                <w:szCs w:val="18"/>
                <w:lang w:eastAsia="pl-PL"/>
              </w:rPr>
            </w:pPr>
            <w:sdt>
              <w:sdtPr>
                <w:rPr>
                  <w:rFonts w:ascii="Calibri" w:hAnsi="Calibri" w:cs="Calibri"/>
                  <w:iCs/>
                  <w:sz w:val="18"/>
                  <w:szCs w:val="18"/>
                  <w:lang w:eastAsia="pl-PL"/>
                </w:rPr>
                <w:id w:val="-419024300"/>
                <w14:checkbox>
                  <w14:checked w14:val="0"/>
                  <w14:checkedState w14:val="2612" w14:font="MS Gothic"/>
                  <w14:uncheckedState w14:val="2610" w14:font="MS Gothic"/>
                </w14:checkbox>
              </w:sdtPr>
              <w:sdtEndPr/>
              <w:sdtContent>
                <w:r w:rsidR="003F3E56" w:rsidRPr="00DE1984">
                  <w:rPr>
                    <w:rFonts w:ascii="Segoe UI Symbol" w:eastAsia="MS Gothic" w:hAnsi="Segoe UI Symbol" w:cs="Segoe UI Symbol"/>
                    <w:iCs/>
                    <w:sz w:val="18"/>
                    <w:szCs w:val="18"/>
                    <w:lang w:eastAsia="pl-PL"/>
                  </w:rPr>
                  <w:t>☐</w:t>
                </w:r>
              </w:sdtContent>
            </w:sdt>
            <w:r w:rsidR="003F3E56" w:rsidRPr="00DE1984">
              <w:rPr>
                <w:rFonts w:ascii="Calibri" w:hAnsi="Calibri" w:cs="Calibri"/>
                <w:iCs/>
                <w:sz w:val="18"/>
                <w:szCs w:val="18"/>
                <w:lang w:eastAsia="pl-PL"/>
              </w:rPr>
              <w:t xml:space="preserve"> TAK </w:t>
            </w:r>
          </w:p>
          <w:p w14:paraId="6201478C" w14:textId="34FD7075" w:rsidR="003F3E56" w:rsidRPr="00DE1984" w:rsidRDefault="001A6FB2" w:rsidP="00DE1984">
            <w:pPr>
              <w:pStyle w:val="Bezodstpw"/>
              <w:rPr>
                <w:rFonts w:ascii="Calibri" w:hAnsi="Calibri" w:cs="Calibri"/>
                <w:sz w:val="18"/>
                <w:szCs w:val="18"/>
                <w:lang w:eastAsia="pl-PL"/>
              </w:rPr>
            </w:pPr>
            <w:sdt>
              <w:sdtPr>
                <w:rPr>
                  <w:rFonts w:ascii="Calibri" w:hAnsi="Calibri" w:cs="Calibri"/>
                  <w:iCs/>
                  <w:sz w:val="18"/>
                  <w:szCs w:val="18"/>
                  <w:lang w:eastAsia="pl-PL"/>
                </w:rPr>
                <w:id w:val="424547887"/>
                <w14:checkbox>
                  <w14:checked w14:val="0"/>
                  <w14:checkedState w14:val="2612" w14:font="MS Gothic"/>
                  <w14:uncheckedState w14:val="2610" w14:font="MS Gothic"/>
                </w14:checkbox>
              </w:sdtPr>
              <w:sdtEndPr/>
              <w:sdtContent>
                <w:r w:rsidR="003F3E56" w:rsidRPr="00DE1984">
                  <w:rPr>
                    <w:rFonts w:ascii="Segoe UI Symbol" w:eastAsia="MS Gothic" w:hAnsi="Segoe UI Symbol" w:cs="Segoe UI Symbol"/>
                    <w:iCs/>
                    <w:sz w:val="18"/>
                    <w:szCs w:val="18"/>
                    <w:lang w:eastAsia="pl-PL"/>
                  </w:rPr>
                  <w:t>☐</w:t>
                </w:r>
              </w:sdtContent>
            </w:sdt>
            <w:r w:rsidR="003F3E56" w:rsidRPr="00DE1984">
              <w:rPr>
                <w:rFonts w:ascii="Calibri" w:hAnsi="Calibri" w:cs="Calibri"/>
                <w:iCs/>
                <w:sz w:val="18"/>
                <w:szCs w:val="18"/>
                <w:lang w:eastAsia="pl-PL"/>
              </w:rPr>
              <w:t xml:space="preserve"> NIE</w:t>
            </w:r>
          </w:p>
        </w:tc>
      </w:tr>
      <w:tr w:rsidR="003F3E56" w:rsidRPr="00DE1984" w14:paraId="07C28C09" w14:textId="77777777" w:rsidTr="00DE1984">
        <w:trPr>
          <w:trHeight w:val="930"/>
        </w:trPr>
        <w:tc>
          <w:tcPr>
            <w:tcW w:w="427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E2415C" w14:textId="2250625D" w:rsidR="003F3E56" w:rsidRPr="00DE1984" w:rsidRDefault="003F3E56" w:rsidP="00DE1984">
            <w:pPr>
              <w:pStyle w:val="Bezodstpw"/>
              <w:rPr>
                <w:rFonts w:ascii="Calibri" w:hAnsi="Calibri" w:cs="Calibri"/>
                <w:sz w:val="18"/>
                <w:szCs w:val="18"/>
                <w:lang w:eastAsia="pl-PL"/>
              </w:rPr>
            </w:pPr>
            <w:r w:rsidRPr="00DE1984">
              <w:rPr>
                <w:rFonts w:ascii="Calibri" w:hAnsi="Calibri" w:cs="Calibri"/>
                <w:sz w:val="18"/>
                <w:szCs w:val="18"/>
                <w:lang w:eastAsia="pl-PL"/>
              </w:rPr>
              <w:t xml:space="preserve">c) spółka, której papiery wartościowe są dopuszczone do obrotu na rynku regulowanym podlegającym wymogom ujawniania informacji o jej beneficjencie rzeczywistym wynikającym z przepisów prawa Unii Europejskiej lub odpowiadającym im przepisom prawa państwa trzeciego, albo spółka </w:t>
            </w:r>
            <w:r w:rsidRPr="00DE1984">
              <w:rPr>
                <w:rFonts w:ascii="Calibri" w:hAnsi="Calibri" w:cs="Calibri"/>
                <w:sz w:val="18"/>
                <w:szCs w:val="18"/>
                <w:lang w:eastAsia="pl-PL"/>
              </w:rPr>
              <w:br/>
              <w:t>z większościowym udziałem takiej spółki.</w:t>
            </w:r>
          </w:p>
        </w:tc>
        <w:tc>
          <w:tcPr>
            <w:tcW w:w="723" w:type="pct"/>
            <w:tcBorders>
              <w:left w:val="single" w:sz="4" w:space="0" w:color="auto"/>
              <w:bottom w:val="single" w:sz="4" w:space="0" w:color="auto"/>
              <w:right w:val="single" w:sz="4" w:space="0" w:color="auto"/>
            </w:tcBorders>
            <w:vAlign w:val="center"/>
          </w:tcPr>
          <w:p w14:paraId="25EA9172" w14:textId="77777777" w:rsidR="003F3E56" w:rsidRPr="00DE1984" w:rsidRDefault="001A6FB2" w:rsidP="00DE1984">
            <w:pPr>
              <w:pStyle w:val="Bezodstpw"/>
              <w:rPr>
                <w:rFonts w:ascii="Calibri" w:hAnsi="Calibri" w:cs="Calibri"/>
                <w:iCs/>
                <w:sz w:val="18"/>
                <w:szCs w:val="18"/>
                <w:lang w:eastAsia="pl-PL"/>
              </w:rPr>
            </w:pPr>
            <w:sdt>
              <w:sdtPr>
                <w:rPr>
                  <w:rFonts w:ascii="Calibri" w:hAnsi="Calibri" w:cs="Calibri"/>
                  <w:iCs/>
                  <w:sz w:val="18"/>
                  <w:szCs w:val="18"/>
                  <w:lang w:eastAsia="pl-PL"/>
                </w:rPr>
                <w:id w:val="571165177"/>
                <w14:checkbox>
                  <w14:checked w14:val="0"/>
                  <w14:checkedState w14:val="2612" w14:font="MS Gothic"/>
                  <w14:uncheckedState w14:val="2610" w14:font="MS Gothic"/>
                </w14:checkbox>
              </w:sdtPr>
              <w:sdtEndPr/>
              <w:sdtContent>
                <w:r w:rsidR="003F3E56" w:rsidRPr="00DE1984">
                  <w:rPr>
                    <w:rFonts w:ascii="Segoe UI Symbol" w:eastAsia="MS Gothic" w:hAnsi="Segoe UI Symbol" w:cs="Segoe UI Symbol"/>
                    <w:iCs/>
                    <w:sz w:val="18"/>
                    <w:szCs w:val="18"/>
                    <w:lang w:eastAsia="pl-PL"/>
                  </w:rPr>
                  <w:t>☐</w:t>
                </w:r>
              </w:sdtContent>
            </w:sdt>
            <w:r w:rsidR="003F3E56" w:rsidRPr="00DE1984">
              <w:rPr>
                <w:rFonts w:ascii="Calibri" w:hAnsi="Calibri" w:cs="Calibri"/>
                <w:iCs/>
                <w:sz w:val="18"/>
                <w:szCs w:val="18"/>
                <w:lang w:eastAsia="pl-PL"/>
              </w:rPr>
              <w:t xml:space="preserve"> TAK </w:t>
            </w:r>
          </w:p>
          <w:p w14:paraId="57F25C0F" w14:textId="32DA77D7" w:rsidR="003F3E56" w:rsidRPr="00DE1984" w:rsidRDefault="001A6FB2" w:rsidP="00DE1984">
            <w:pPr>
              <w:pStyle w:val="Bezodstpw"/>
              <w:rPr>
                <w:rFonts w:ascii="Calibri" w:hAnsi="Calibri" w:cs="Calibri"/>
                <w:sz w:val="18"/>
                <w:szCs w:val="18"/>
                <w:lang w:eastAsia="pl-PL"/>
              </w:rPr>
            </w:pPr>
            <w:sdt>
              <w:sdtPr>
                <w:rPr>
                  <w:rFonts w:ascii="Calibri" w:hAnsi="Calibri" w:cs="Calibri"/>
                  <w:iCs/>
                  <w:sz w:val="18"/>
                  <w:szCs w:val="18"/>
                  <w:lang w:eastAsia="pl-PL"/>
                </w:rPr>
                <w:id w:val="628443729"/>
                <w14:checkbox>
                  <w14:checked w14:val="0"/>
                  <w14:checkedState w14:val="2612" w14:font="MS Gothic"/>
                  <w14:uncheckedState w14:val="2610" w14:font="MS Gothic"/>
                </w14:checkbox>
              </w:sdtPr>
              <w:sdtEndPr/>
              <w:sdtContent>
                <w:r w:rsidR="003F3E56" w:rsidRPr="00DE1984">
                  <w:rPr>
                    <w:rFonts w:ascii="Segoe UI Symbol" w:eastAsia="MS Gothic" w:hAnsi="Segoe UI Symbol" w:cs="Segoe UI Symbol"/>
                    <w:iCs/>
                    <w:sz w:val="18"/>
                    <w:szCs w:val="18"/>
                    <w:lang w:eastAsia="pl-PL"/>
                  </w:rPr>
                  <w:t>☐</w:t>
                </w:r>
              </w:sdtContent>
            </w:sdt>
            <w:r w:rsidR="003F3E56" w:rsidRPr="00DE1984">
              <w:rPr>
                <w:rFonts w:ascii="Calibri" w:hAnsi="Calibri" w:cs="Calibri"/>
                <w:iCs/>
                <w:sz w:val="18"/>
                <w:szCs w:val="18"/>
                <w:lang w:eastAsia="pl-PL"/>
              </w:rPr>
              <w:t xml:space="preserve"> NIE</w:t>
            </w:r>
          </w:p>
        </w:tc>
      </w:tr>
      <w:tr w:rsidR="00574D63" w:rsidRPr="00DE1984" w14:paraId="74DF4474" w14:textId="77777777" w:rsidTr="00574D63">
        <w:trPr>
          <w:trHeight w:val="269"/>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1370E8" w14:textId="19481B5A" w:rsidR="00DE1984" w:rsidRPr="00DE1984" w:rsidRDefault="00574D63" w:rsidP="00DE1984">
            <w:pPr>
              <w:pStyle w:val="Bezodstpw"/>
              <w:jc w:val="center"/>
              <w:rPr>
                <w:rFonts w:ascii="Calibri" w:hAnsi="Calibri" w:cs="Calibri"/>
                <w:b/>
                <w:bCs/>
                <w:sz w:val="18"/>
                <w:szCs w:val="18"/>
              </w:rPr>
            </w:pPr>
            <w:r w:rsidRPr="00DE1984">
              <w:rPr>
                <w:rFonts w:ascii="Calibri" w:hAnsi="Calibri" w:cs="Calibri"/>
                <w:b/>
                <w:bCs/>
                <w:sz w:val="18"/>
                <w:szCs w:val="18"/>
                <w:lang w:eastAsia="pl-PL"/>
              </w:rPr>
              <w:t xml:space="preserve">IDENTYFIKACJA BENEFICJENTA </w:t>
            </w:r>
            <w:r w:rsidRPr="00DE1984">
              <w:rPr>
                <w:rFonts w:ascii="Calibri" w:hAnsi="Calibri" w:cs="Calibri"/>
                <w:b/>
                <w:bCs/>
                <w:sz w:val="18"/>
                <w:szCs w:val="18"/>
              </w:rPr>
              <w:t>RZECZYWISTEGO</w:t>
            </w:r>
          </w:p>
        </w:tc>
      </w:tr>
      <w:tr w:rsidR="00DE1984" w:rsidRPr="00DE1984" w14:paraId="5E1942CB" w14:textId="77777777" w:rsidTr="00964A81">
        <w:trPr>
          <w:trHeight w:val="269"/>
        </w:trPr>
        <w:tc>
          <w:tcPr>
            <w:tcW w:w="1248"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2E2F61" w14:textId="64E6314E" w:rsidR="00DE1984" w:rsidRPr="00DE1984" w:rsidRDefault="00DE1984" w:rsidP="00DE1984">
            <w:pPr>
              <w:pStyle w:val="Bezodstpw"/>
              <w:jc w:val="center"/>
              <w:rPr>
                <w:rFonts w:ascii="Calibri" w:hAnsi="Calibri" w:cs="Calibri"/>
                <w:b/>
                <w:bCs/>
                <w:sz w:val="18"/>
                <w:szCs w:val="18"/>
                <w:lang w:eastAsia="pl-PL"/>
              </w:rPr>
            </w:pPr>
            <w:r w:rsidRPr="00DE1984">
              <w:rPr>
                <w:rFonts w:ascii="Calibri" w:hAnsi="Calibri" w:cs="Calibri"/>
                <w:sz w:val="18"/>
                <w:szCs w:val="18"/>
              </w:rPr>
              <w:t>Imię i nazwisko</w:t>
            </w:r>
            <w:r w:rsidR="00D07E5F">
              <w:rPr>
                <w:rStyle w:val="Odwoanieprzypisudolnego"/>
                <w:rFonts w:ascii="Calibri" w:hAnsi="Calibri" w:cs="Calibri"/>
                <w:sz w:val="18"/>
                <w:szCs w:val="18"/>
              </w:rPr>
              <w:footnoteReference w:id="1"/>
            </w:r>
          </w:p>
        </w:tc>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DC79C0" w14:textId="4E328995" w:rsidR="00DE1984" w:rsidRPr="00DE1984" w:rsidRDefault="00DE1984" w:rsidP="00DE1984">
            <w:pPr>
              <w:pStyle w:val="Bezodstpw"/>
              <w:jc w:val="center"/>
              <w:rPr>
                <w:rFonts w:ascii="Calibri" w:hAnsi="Calibri" w:cs="Calibri"/>
                <w:b/>
                <w:bCs/>
                <w:sz w:val="18"/>
                <w:szCs w:val="18"/>
                <w:lang w:eastAsia="pl-PL"/>
              </w:rPr>
            </w:pPr>
            <w:r>
              <w:rPr>
                <w:rFonts w:ascii="Calibri" w:hAnsi="Calibri" w:cs="Calibri"/>
                <w:sz w:val="18"/>
                <w:szCs w:val="18"/>
              </w:rPr>
              <w:t>PESEL/data urodzenia</w:t>
            </w:r>
          </w:p>
        </w:tc>
        <w:tc>
          <w:tcPr>
            <w:tcW w:w="17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378899" w14:textId="01CFD806" w:rsidR="00DE1984" w:rsidRPr="00964A81" w:rsidRDefault="00964A81" w:rsidP="00DE1984">
            <w:pPr>
              <w:pStyle w:val="Bezodstpw"/>
              <w:jc w:val="center"/>
              <w:rPr>
                <w:rFonts w:ascii="Calibri" w:hAnsi="Calibri" w:cs="Calibri"/>
                <w:sz w:val="18"/>
                <w:szCs w:val="18"/>
              </w:rPr>
            </w:pPr>
            <w:r w:rsidRPr="00964A81">
              <w:rPr>
                <w:rFonts w:ascii="Calibri" w:hAnsi="Calibri" w:cs="Calibri"/>
                <w:sz w:val="18"/>
                <w:szCs w:val="18"/>
              </w:rPr>
              <w:t>stanowisko/funkcja/stosunek własnościowy</w:t>
            </w:r>
            <w:r>
              <w:rPr>
                <w:rStyle w:val="Odwoanieprzypisudolnego"/>
                <w:rFonts w:ascii="Calibri" w:hAnsi="Calibri" w:cs="Calibri"/>
                <w:sz w:val="18"/>
                <w:szCs w:val="18"/>
              </w:rPr>
              <w:footnoteReference w:id="2"/>
            </w:r>
            <w:r w:rsidRPr="00964A81">
              <w:rPr>
                <w:rFonts w:ascii="Calibri" w:hAnsi="Calibri" w:cs="Calibri"/>
                <w:sz w:val="18"/>
                <w:szCs w:val="18"/>
              </w:rPr>
              <w:t xml:space="preserve">     </w:t>
            </w:r>
          </w:p>
        </w:tc>
        <w:tc>
          <w:tcPr>
            <w:tcW w:w="748"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5E420F" w14:textId="4F1CF34A" w:rsidR="00DE1984" w:rsidRPr="00DE1984" w:rsidRDefault="00DE1984" w:rsidP="00DE1984">
            <w:pPr>
              <w:pStyle w:val="Bezodstpw"/>
              <w:jc w:val="center"/>
              <w:rPr>
                <w:rFonts w:ascii="Calibri" w:hAnsi="Calibri" w:cs="Calibri"/>
                <w:b/>
                <w:bCs/>
                <w:sz w:val="18"/>
                <w:szCs w:val="18"/>
                <w:lang w:eastAsia="pl-PL"/>
              </w:rPr>
            </w:pPr>
            <w:r w:rsidRPr="00DE1984">
              <w:rPr>
                <w:rFonts w:ascii="Calibri" w:hAnsi="Calibri" w:cs="Calibri"/>
                <w:sz w:val="18"/>
                <w:szCs w:val="18"/>
              </w:rPr>
              <w:t>Status PEP</w:t>
            </w:r>
            <w:r w:rsidRPr="00DE1984">
              <w:rPr>
                <w:rStyle w:val="Odwoanieprzypisudolnego"/>
                <w:rFonts w:ascii="Calibri" w:hAnsi="Calibri" w:cs="Calibri"/>
                <w:sz w:val="18"/>
                <w:szCs w:val="18"/>
              </w:rPr>
              <w:footnoteReference w:id="3"/>
            </w:r>
          </w:p>
        </w:tc>
      </w:tr>
      <w:tr w:rsidR="00DE1984" w:rsidRPr="00DE1984" w14:paraId="47D4A1CA" w14:textId="77777777" w:rsidTr="00964A81">
        <w:trPr>
          <w:trHeight w:val="269"/>
        </w:trPr>
        <w:tc>
          <w:tcPr>
            <w:tcW w:w="1248" w:type="pct"/>
            <w:gridSpan w:val="2"/>
            <w:tcBorders>
              <w:top w:val="single" w:sz="4" w:space="0" w:color="auto"/>
              <w:left w:val="single" w:sz="4" w:space="0" w:color="auto"/>
              <w:bottom w:val="single" w:sz="4" w:space="0" w:color="auto"/>
              <w:right w:val="single" w:sz="4" w:space="0" w:color="auto"/>
            </w:tcBorders>
            <w:vAlign w:val="center"/>
          </w:tcPr>
          <w:p w14:paraId="4438CB76" w14:textId="77777777" w:rsidR="00DE1984" w:rsidRPr="00DE1984" w:rsidRDefault="00DE1984" w:rsidP="00DE1984">
            <w:pPr>
              <w:pStyle w:val="Bezodstpw"/>
              <w:jc w:val="center"/>
              <w:rPr>
                <w:rFonts w:ascii="Calibri" w:hAnsi="Calibri" w:cs="Calibri"/>
                <w:sz w:val="18"/>
                <w:szCs w:val="18"/>
              </w:rPr>
            </w:pPr>
          </w:p>
        </w:tc>
        <w:tc>
          <w:tcPr>
            <w:tcW w:w="1250" w:type="pct"/>
            <w:tcBorders>
              <w:top w:val="single" w:sz="4" w:space="0" w:color="auto"/>
              <w:left w:val="single" w:sz="4" w:space="0" w:color="auto"/>
              <w:bottom w:val="single" w:sz="4" w:space="0" w:color="auto"/>
              <w:right w:val="single" w:sz="4" w:space="0" w:color="auto"/>
            </w:tcBorders>
            <w:vAlign w:val="center"/>
          </w:tcPr>
          <w:p w14:paraId="51E24A7A" w14:textId="77777777" w:rsidR="00DE1984" w:rsidRDefault="00DE1984" w:rsidP="00DE1984">
            <w:pPr>
              <w:pStyle w:val="Bezodstpw"/>
              <w:jc w:val="center"/>
              <w:rPr>
                <w:rFonts w:ascii="Calibri" w:hAnsi="Calibri" w:cs="Calibri"/>
                <w:sz w:val="18"/>
                <w:szCs w:val="18"/>
              </w:rPr>
            </w:pPr>
          </w:p>
        </w:tc>
        <w:tc>
          <w:tcPr>
            <w:tcW w:w="1754" w:type="pct"/>
            <w:tcBorders>
              <w:top w:val="single" w:sz="4" w:space="0" w:color="auto"/>
              <w:left w:val="single" w:sz="4" w:space="0" w:color="auto"/>
              <w:bottom w:val="single" w:sz="4" w:space="0" w:color="auto"/>
              <w:right w:val="single" w:sz="4" w:space="0" w:color="auto"/>
            </w:tcBorders>
            <w:vAlign w:val="center"/>
          </w:tcPr>
          <w:p w14:paraId="715017A3" w14:textId="77777777" w:rsidR="00DE1984" w:rsidRPr="00DE1984" w:rsidRDefault="00DE1984" w:rsidP="00DE1984">
            <w:pPr>
              <w:pStyle w:val="Bezodstpw"/>
              <w:jc w:val="center"/>
              <w:rPr>
                <w:rFonts w:ascii="Calibri" w:hAnsi="Calibri" w:cs="Calibri"/>
                <w:b/>
                <w:bCs/>
                <w:sz w:val="18"/>
                <w:szCs w:val="18"/>
                <w:lang w:eastAsia="pl-PL"/>
              </w:rPr>
            </w:pPr>
          </w:p>
        </w:tc>
        <w:tc>
          <w:tcPr>
            <w:tcW w:w="748" w:type="pct"/>
            <w:gridSpan w:val="2"/>
            <w:tcBorders>
              <w:top w:val="single" w:sz="4" w:space="0" w:color="auto"/>
              <w:left w:val="single" w:sz="4" w:space="0" w:color="auto"/>
              <w:bottom w:val="single" w:sz="4" w:space="0" w:color="auto"/>
              <w:right w:val="single" w:sz="4" w:space="0" w:color="auto"/>
            </w:tcBorders>
            <w:vAlign w:val="center"/>
          </w:tcPr>
          <w:p w14:paraId="18FBC5D5" w14:textId="77777777" w:rsidR="00964A81" w:rsidRPr="00DE1984" w:rsidRDefault="001A6FB2" w:rsidP="00964A81">
            <w:pPr>
              <w:pStyle w:val="Bezodstpw"/>
              <w:rPr>
                <w:rFonts w:ascii="Calibri" w:hAnsi="Calibri" w:cs="Calibri"/>
                <w:iCs/>
                <w:sz w:val="18"/>
                <w:szCs w:val="18"/>
              </w:rPr>
            </w:pPr>
            <w:sdt>
              <w:sdtPr>
                <w:rPr>
                  <w:rFonts w:ascii="Calibri" w:hAnsi="Calibri" w:cs="Calibri"/>
                  <w:iCs/>
                  <w:sz w:val="18"/>
                  <w:szCs w:val="18"/>
                </w:rPr>
                <w:id w:val="-45918946"/>
                <w14:checkbox>
                  <w14:checked w14:val="0"/>
                  <w14:checkedState w14:val="2612" w14:font="MS Gothic"/>
                  <w14:uncheckedState w14:val="2610" w14:font="MS Gothic"/>
                </w14:checkbox>
              </w:sdtPr>
              <w:sdtEndPr/>
              <w:sdtContent>
                <w:r w:rsidR="00964A81" w:rsidRPr="00DE1984">
                  <w:rPr>
                    <w:rFonts w:ascii="Segoe UI Symbol" w:eastAsia="MS Gothic" w:hAnsi="Segoe UI Symbol" w:cs="Segoe UI Symbol"/>
                    <w:iCs/>
                    <w:sz w:val="18"/>
                    <w:szCs w:val="18"/>
                  </w:rPr>
                  <w:t>☐</w:t>
                </w:r>
              </w:sdtContent>
            </w:sdt>
            <w:r w:rsidR="00964A81" w:rsidRPr="00DE1984">
              <w:rPr>
                <w:rFonts w:ascii="Calibri" w:hAnsi="Calibri" w:cs="Calibri"/>
                <w:iCs/>
                <w:sz w:val="18"/>
                <w:szCs w:val="18"/>
              </w:rPr>
              <w:t xml:space="preserve"> TAK </w:t>
            </w:r>
          </w:p>
          <w:p w14:paraId="28A7C8F2" w14:textId="37829379" w:rsidR="00DE1984" w:rsidRPr="00DE1984" w:rsidRDefault="001A6FB2" w:rsidP="00964A81">
            <w:pPr>
              <w:pStyle w:val="Bezodstpw"/>
              <w:rPr>
                <w:rFonts w:ascii="Calibri" w:hAnsi="Calibri" w:cs="Calibri"/>
                <w:sz w:val="18"/>
                <w:szCs w:val="18"/>
              </w:rPr>
            </w:pPr>
            <w:sdt>
              <w:sdtPr>
                <w:rPr>
                  <w:rFonts w:ascii="Calibri" w:hAnsi="Calibri" w:cs="Calibri"/>
                  <w:iCs/>
                  <w:sz w:val="18"/>
                  <w:szCs w:val="18"/>
                </w:rPr>
                <w:id w:val="-1553374325"/>
                <w14:checkbox>
                  <w14:checked w14:val="0"/>
                  <w14:checkedState w14:val="2612" w14:font="MS Gothic"/>
                  <w14:uncheckedState w14:val="2610" w14:font="MS Gothic"/>
                </w14:checkbox>
              </w:sdtPr>
              <w:sdtEndPr/>
              <w:sdtContent>
                <w:r w:rsidR="00964A81">
                  <w:rPr>
                    <w:rFonts w:ascii="MS Gothic" w:eastAsia="MS Gothic" w:hAnsi="MS Gothic" w:cs="Calibri" w:hint="eastAsia"/>
                    <w:iCs/>
                    <w:sz w:val="18"/>
                    <w:szCs w:val="18"/>
                  </w:rPr>
                  <w:t>☐</w:t>
                </w:r>
              </w:sdtContent>
            </w:sdt>
            <w:r w:rsidR="00964A81" w:rsidRPr="00DE1984">
              <w:rPr>
                <w:rFonts w:ascii="Calibri" w:hAnsi="Calibri" w:cs="Calibri"/>
                <w:iCs/>
                <w:sz w:val="18"/>
                <w:szCs w:val="18"/>
              </w:rPr>
              <w:t xml:space="preserve"> NIE</w:t>
            </w:r>
          </w:p>
        </w:tc>
      </w:tr>
      <w:tr w:rsidR="00DE1984" w:rsidRPr="00DE1984" w14:paraId="235917CB" w14:textId="77777777" w:rsidTr="00964A81">
        <w:trPr>
          <w:trHeight w:val="269"/>
        </w:trPr>
        <w:tc>
          <w:tcPr>
            <w:tcW w:w="1248" w:type="pct"/>
            <w:gridSpan w:val="2"/>
            <w:tcBorders>
              <w:top w:val="single" w:sz="4" w:space="0" w:color="auto"/>
              <w:left w:val="single" w:sz="4" w:space="0" w:color="auto"/>
              <w:bottom w:val="single" w:sz="4" w:space="0" w:color="auto"/>
              <w:right w:val="single" w:sz="4" w:space="0" w:color="auto"/>
            </w:tcBorders>
            <w:vAlign w:val="center"/>
          </w:tcPr>
          <w:p w14:paraId="49015197" w14:textId="77777777" w:rsidR="00DE1984" w:rsidRPr="00DE1984" w:rsidRDefault="00DE1984" w:rsidP="00DE1984">
            <w:pPr>
              <w:pStyle w:val="Bezodstpw"/>
              <w:jc w:val="center"/>
              <w:rPr>
                <w:rFonts w:ascii="Calibri" w:hAnsi="Calibri" w:cs="Calibri"/>
                <w:sz w:val="18"/>
                <w:szCs w:val="18"/>
              </w:rPr>
            </w:pPr>
          </w:p>
        </w:tc>
        <w:tc>
          <w:tcPr>
            <w:tcW w:w="1250" w:type="pct"/>
            <w:tcBorders>
              <w:top w:val="single" w:sz="4" w:space="0" w:color="auto"/>
              <w:left w:val="single" w:sz="4" w:space="0" w:color="auto"/>
              <w:bottom w:val="single" w:sz="4" w:space="0" w:color="auto"/>
              <w:right w:val="single" w:sz="4" w:space="0" w:color="auto"/>
            </w:tcBorders>
            <w:vAlign w:val="center"/>
          </w:tcPr>
          <w:p w14:paraId="52A3DDF4" w14:textId="77777777" w:rsidR="00DE1984" w:rsidRDefault="00DE1984" w:rsidP="00DE1984">
            <w:pPr>
              <w:pStyle w:val="Bezodstpw"/>
              <w:jc w:val="center"/>
              <w:rPr>
                <w:rFonts w:ascii="Calibri" w:hAnsi="Calibri" w:cs="Calibri"/>
                <w:sz w:val="18"/>
                <w:szCs w:val="18"/>
              </w:rPr>
            </w:pPr>
          </w:p>
        </w:tc>
        <w:tc>
          <w:tcPr>
            <w:tcW w:w="1754" w:type="pct"/>
            <w:tcBorders>
              <w:top w:val="single" w:sz="4" w:space="0" w:color="auto"/>
              <w:left w:val="single" w:sz="4" w:space="0" w:color="auto"/>
              <w:bottom w:val="single" w:sz="4" w:space="0" w:color="auto"/>
              <w:right w:val="single" w:sz="4" w:space="0" w:color="auto"/>
            </w:tcBorders>
            <w:vAlign w:val="center"/>
          </w:tcPr>
          <w:p w14:paraId="7386BA25" w14:textId="77777777" w:rsidR="00DE1984" w:rsidRPr="00DE1984" w:rsidRDefault="00DE1984" w:rsidP="00DE1984">
            <w:pPr>
              <w:pStyle w:val="Bezodstpw"/>
              <w:jc w:val="center"/>
              <w:rPr>
                <w:rFonts w:ascii="Calibri" w:hAnsi="Calibri" w:cs="Calibri"/>
                <w:b/>
                <w:bCs/>
                <w:sz w:val="18"/>
                <w:szCs w:val="18"/>
                <w:lang w:eastAsia="pl-PL"/>
              </w:rPr>
            </w:pPr>
          </w:p>
        </w:tc>
        <w:tc>
          <w:tcPr>
            <w:tcW w:w="748" w:type="pct"/>
            <w:gridSpan w:val="2"/>
            <w:tcBorders>
              <w:top w:val="single" w:sz="4" w:space="0" w:color="auto"/>
              <w:left w:val="single" w:sz="4" w:space="0" w:color="auto"/>
              <w:bottom w:val="single" w:sz="4" w:space="0" w:color="auto"/>
              <w:right w:val="single" w:sz="4" w:space="0" w:color="auto"/>
            </w:tcBorders>
            <w:vAlign w:val="center"/>
          </w:tcPr>
          <w:p w14:paraId="1CE6FBF4" w14:textId="77777777" w:rsidR="00964A81" w:rsidRPr="00DE1984" w:rsidRDefault="001A6FB2" w:rsidP="00964A81">
            <w:pPr>
              <w:pStyle w:val="Bezodstpw"/>
              <w:rPr>
                <w:rFonts w:ascii="Calibri" w:hAnsi="Calibri" w:cs="Calibri"/>
                <w:iCs/>
                <w:sz w:val="18"/>
                <w:szCs w:val="18"/>
              </w:rPr>
            </w:pPr>
            <w:sdt>
              <w:sdtPr>
                <w:rPr>
                  <w:rFonts w:ascii="Calibri" w:hAnsi="Calibri" w:cs="Calibri"/>
                  <w:iCs/>
                  <w:sz w:val="18"/>
                  <w:szCs w:val="18"/>
                </w:rPr>
                <w:id w:val="723954405"/>
                <w14:checkbox>
                  <w14:checked w14:val="0"/>
                  <w14:checkedState w14:val="2612" w14:font="MS Gothic"/>
                  <w14:uncheckedState w14:val="2610" w14:font="MS Gothic"/>
                </w14:checkbox>
              </w:sdtPr>
              <w:sdtEndPr/>
              <w:sdtContent>
                <w:r w:rsidR="00964A81" w:rsidRPr="00DE1984">
                  <w:rPr>
                    <w:rFonts w:ascii="Segoe UI Symbol" w:eastAsia="MS Gothic" w:hAnsi="Segoe UI Symbol" w:cs="Segoe UI Symbol"/>
                    <w:iCs/>
                    <w:sz w:val="18"/>
                    <w:szCs w:val="18"/>
                  </w:rPr>
                  <w:t>☐</w:t>
                </w:r>
              </w:sdtContent>
            </w:sdt>
            <w:r w:rsidR="00964A81" w:rsidRPr="00DE1984">
              <w:rPr>
                <w:rFonts w:ascii="Calibri" w:hAnsi="Calibri" w:cs="Calibri"/>
                <w:iCs/>
                <w:sz w:val="18"/>
                <w:szCs w:val="18"/>
              </w:rPr>
              <w:t xml:space="preserve"> TAK </w:t>
            </w:r>
          </w:p>
          <w:p w14:paraId="12A01BD9" w14:textId="72FA55A0" w:rsidR="00DE1984" w:rsidRPr="00DE1984" w:rsidRDefault="001A6FB2" w:rsidP="00964A81">
            <w:pPr>
              <w:pStyle w:val="Bezodstpw"/>
              <w:rPr>
                <w:rFonts w:ascii="Calibri" w:hAnsi="Calibri" w:cs="Calibri"/>
                <w:sz w:val="18"/>
                <w:szCs w:val="18"/>
              </w:rPr>
            </w:pPr>
            <w:sdt>
              <w:sdtPr>
                <w:rPr>
                  <w:rFonts w:ascii="Calibri" w:hAnsi="Calibri" w:cs="Calibri"/>
                  <w:iCs/>
                  <w:sz w:val="18"/>
                  <w:szCs w:val="18"/>
                </w:rPr>
                <w:id w:val="2111312226"/>
                <w14:checkbox>
                  <w14:checked w14:val="0"/>
                  <w14:checkedState w14:val="2612" w14:font="MS Gothic"/>
                  <w14:uncheckedState w14:val="2610" w14:font="MS Gothic"/>
                </w14:checkbox>
              </w:sdtPr>
              <w:sdtEndPr/>
              <w:sdtContent>
                <w:r w:rsidR="00964A81">
                  <w:rPr>
                    <w:rFonts w:ascii="MS Gothic" w:eastAsia="MS Gothic" w:hAnsi="MS Gothic" w:cs="Calibri" w:hint="eastAsia"/>
                    <w:iCs/>
                    <w:sz w:val="18"/>
                    <w:szCs w:val="18"/>
                  </w:rPr>
                  <w:t>☐</w:t>
                </w:r>
              </w:sdtContent>
            </w:sdt>
            <w:r w:rsidR="00964A81" w:rsidRPr="00DE1984">
              <w:rPr>
                <w:rFonts w:ascii="Calibri" w:hAnsi="Calibri" w:cs="Calibri"/>
                <w:iCs/>
                <w:sz w:val="18"/>
                <w:szCs w:val="18"/>
              </w:rPr>
              <w:t xml:space="preserve"> NIE</w:t>
            </w:r>
          </w:p>
        </w:tc>
      </w:tr>
    </w:tbl>
    <w:p w14:paraId="3D40DFA9" w14:textId="77777777" w:rsidR="00964A81" w:rsidRDefault="00964A81" w:rsidP="00964A81">
      <w:pPr>
        <w:pStyle w:val="Bezodstpw"/>
        <w:rPr>
          <w:rFonts w:ascii="Calibri" w:hAnsi="Calibri" w:cs="Calibri"/>
          <w:sz w:val="18"/>
          <w:szCs w:val="18"/>
          <w:lang w:eastAsia="pl-PL"/>
        </w:rPr>
      </w:pPr>
    </w:p>
    <w:p w14:paraId="67194D08" w14:textId="12C75AA3" w:rsidR="00964A81" w:rsidRPr="00964A81" w:rsidRDefault="00DE1984" w:rsidP="00964A81">
      <w:pPr>
        <w:spacing w:after="120"/>
        <w:jc w:val="both"/>
        <w:rPr>
          <w:rFonts w:cstheme="minorHAnsi"/>
          <w:sz w:val="16"/>
          <w:szCs w:val="16"/>
        </w:rPr>
      </w:pPr>
      <w:r w:rsidRPr="00964A81">
        <w:rPr>
          <w:rFonts w:cstheme="minorHAnsi"/>
          <w:sz w:val="16"/>
          <w:szCs w:val="16"/>
        </w:rPr>
        <w:t>Ja, niżej podpisany/a, niżej podpisani:</w:t>
      </w:r>
    </w:p>
    <w:tbl>
      <w:tblPr>
        <w:tblStyle w:val="Tabela-Siatk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25"/>
        <w:gridCol w:w="5103"/>
      </w:tblGrid>
      <w:tr w:rsidR="00964A81" w:rsidRPr="0011070C" w14:paraId="7479BA81" w14:textId="77777777" w:rsidTr="00393650">
        <w:trPr>
          <w:trHeight w:val="367"/>
        </w:trPr>
        <w:tc>
          <w:tcPr>
            <w:tcW w:w="4106" w:type="dxa"/>
            <w:tcBorders>
              <w:bottom w:val="single" w:sz="4" w:space="0" w:color="auto"/>
            </w:tcBorders>
          </w:tcPr>
          <w:p w14:paraId="50AD1554" w14:textId="77777777" w:rsidR="00964A81" w:rsidRPr="0011070C" w:rsidRDefault="00964A81" w:rsidP="00393650">
            <w:pPr>
              <w:rPr>
                <w:sz w:val="16"/>
                <w:szCs w:val="16"/>
              </w:rPr>
            </w:pPr>
          </w:p>
        </w:tc>
        <w:tc>
          <w:tcPr>
            <w:tcW w:w="425" w:type="dxa"/>
          </w:tcPr>
          <w:p w14:paraId="1B182729" w14:textId="77777777" w:rsidR="00964A81" w:rsidRPr="0011070C" w:rsidRDefault="00964A81" w:rsidP="00393650">
            <w:pPr>
              <w:rPr>
                <w:sz w:val="16"/>
                <w:szCs w:val="16"/>
              </w:rPr>
            </w:pPr>
          </w:p>
        </w:tc>
        <w:tc>
          <w:tcPr>
            <w:tcW w:w="5103" w:type="dxa"/>
            <w:tcBorders>
              <w:bottom w:val="single" w:sz="4" w:space="0" w:color="auto"/>
            </w:tcBorders>
          </w:tcPr>
          <w:p w14:paraId="08A31C1A" w14:textId="77777777" w:rsidR="00964A81" w:rsidRPr="0011070C" w:rsidRDefault="00964A81" w:rsidP="00393650">
            <w:pPr>
              <w:rPr>
                <w:sz w:val="16"/>
                <w:szCs w:val="16"/>
              </w:rPr>
            </w:pPr>
          </w:p>
        </w:tc>
      </w:tr>
      <w:tr w:rsidR="00964A81" w:rsidRPr="0011070C" w14:paraId="3E6D60D7" w14:textId="77777777" w:rsidTr="00393650">
        <w:trPr>
          <w:trHeight w:val="92"/>
        </w:trPr>
        <w:tc>
          <w:tcPr>
            <w:tcW w:w="4106" w:type="dxa"/>
            <w:tcBorders>
              <w:top w:val="single" w:sz="4" w:space="0" w:color="auto"/>
            </w:tcBorders>
          </w:tcPr>
          <w:p w14:paraId="7CF4D561" w14:textId="65ACC692" w:rsidR="00964A81" w:rsidRPr="006D4E84" w:rsidRDefault="00964A81" w:rsidP="00393650">
            <w:pPr>
              <w:jc w:val="center"/>
              <w:rPr>
                <w:i/>
                <w:iCs/>
                <w:sz w:val="14"/>
                <w:szCs w:val="14"/>
              </w:rPr>
            </w:pPr>
            <w:r w:rsidRPr="00964A81">
              <w:rPr>
                <w:i/>
                <w:iCs/>
                <w:sz w:val="14"/>
                <w:szCs w:val="14"/>
              </w:rPr>
              <w:t>Imię i nazwisko</w:t>
            </w:r>
          </w:p>
        </w:tc>
        <w:tc>
          <w:tcPr>
            <w:tcW w:w="425" w:type="dxa"/>
          </w:tcPr>
          <w:p w14:paraId="57AAE771" w14:textId="77777777" w:rsidR="00964A81" w:rsidRPr="006D4E84" w:rsidRDefault="00964A81" w:rsidP="00393650">
            <w:pPr>
              <w:jc w:val="center"/>
              <w:rPr>
                <w:i/>
                <w:iCs/>
                <w:sz w:val="14"/>
                <w:szCs w:val="14"/>
              </w:rPr>
            </w:pPr>
          </w:p>
        </w:tc>
        <w:tc>
          <w:tcPr>
            <w:tcW w:w="5103" w:type="dxa"/>
            <w:tcBorders>
              <w:top w:val="single" w:sz="4" w:space="0" w:color="auto"/>
            </w:tcBorders>
          </w:tcPr>
          <w:p w14:paraId="527DC7F8" w14:textId="2F2C3425" w:rsidR="00964A81" w:rsidRPr="006D4E84" w:rsidRDefault="00964A81" w:rsidP="00393650">
            <w:pPr>
              <w:jc w:val="center"/>
              <w:rPr>
                <w:sz w:val="14"/>
                <w:szCs w:val="14"/>
              </w:rPr>
            </w:pPr>
            <w:r w:rsidRPr="00964A81">
              <w:rPr>
                <w:i/>
                <w:iCs/>
                <w:sz w:val="14"/>
                <w:szCs w:val="14"/>
              </w:rPr>
              <w:t xml:space="preserve">Stanowisko </w:t>
            </w:r>
          </w:p>
        </w:tc>
      </w:tr>
    </w:tbl>
    <w:p w14:paraId="4D17A0C4" w14:textId="77777777" w:rsidR="00964A81" w:rsidRPr="008E733A" w:rsidRDefault="00964A81" w:rsidP="00964A81">
      <w:pPr>
        <w:spacing w:after="0" w:line="240" w:lineRule="auto"/>
        <w:jc w:val="both"/>
        <w:rPr>
          <w:rFonts w:cs="Calibri"/>
          <w:b/>
          <w:bCs/>
        </w:rPr>
      </w:pPr>
    </w:p>
    <w:tbl>
      <w:tblPr>
        <w:tblStyle w:val="Tabela-Siatk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25"/>
        <w:gridCol w:w="5103"/>
      </w:tblGrid>
      <w:tr w:rsidR="00964A81" w:rsidRPr="0011070C" w14:paraId="621D0988" w14:textId="77777777" w:rsidTr="00393650">
        <w:trPr>
          <w:trHeight w:val="367"/>
        </w:trPr>
        <w:tc>
          <w:tcPr>
            <w:tcW w:w="4106" w:type="dxa"/>
            <w:tcBorders>
              <w:bottom w:val="single" w:sz="4" w:space="0" w:color="auto"/>
            </w:tcBorders>
          </w:tcPr>
          <w:p w14:paraId="1E7F5C44" w14:textId="77777777" w:rsidR="00964A81" w:rsidRPr="0011070C" w:rsidRDefault="00964A81" w:rsidP="00393650">
            <w:pPr>
              <w:rPr>
                <w:sz w:val="16"/>
                <w:szCs w:val="16"/>
              </w:rPr>
            </w:pPr>
          </w:p>
        </w:tc>
        <w:tc>
          <w:tcPr>
            <w:tcW w:w="425" w:type="dxa"/>
          </w:tcPr>
          <w:p w14:paraId="1703671C" w14:textId="77777777" w:rsidR="00964A81" w:rsidRPr="0011070C" w:rsidRDefault="00964A81" w:rsidP="00393650">
            <w:pPr>
              <w:rPr>
                <w:sz w:val="16"/>
                <w:szCs w:val="16"/>
              </w:rPr>
            </w:pPr>
          </w:p>
        </w:tc>
        <w:tc>
          <w:tcPr>
            <w:tcW w:w="5103" w:type="dxa"/>
            <w:tcBorders>
              <w:bottom w:val="single" w:sz="4" w:space="0" w:color="auto"/>
            </w:tcBorders>
          </w:tcPr>
          <w:p w14:paraId="78975ECE" w14:textId="77777777" w:rsidR="00964A81" w:rsidRPr="0011070C" w:rsidRDefault="00964A81" w:rsidP="00393650">
            <w:pPr>
              <w:rPr>
                <w:sz w:val="16"/>
                <w:szCs w:val="16"/>
              </w:rPr>
            </w:pPr>
          </w:p>
        </w:tc>
      </w:tr>
      <w:tr w:rsidR="00964A81" w:rsidRPr="0011070C" w14:paraId="0E4B3C35" w14:textId="77777777" w:rsidTr="00393650">
        <w:trPr>
          <w:trHeight w:val="92"/>
        </w:trPr>
        <w:tc>
          <w:tcPr>
            <w:tcW w:w="4106" w:type="dxa"/>
            <w:tcBorders>
              <w:top w:val="single" w:sz="4" w:space="0" w:color="auto"/>
            </w:tcBorders>
          </w:tcPr>
          <w:p w14:paraId="0F039AA0" w14:textId="77777777" w:rsidR="00964A81" w:rsidRPr="006D4E84" w:rsidRDefault="00964A81" w:rsidP="00393650">
            <w:pPr>
              <w:jc w:val="center"/>
              <w:rPr>
                <w:i/>
                <w:iCs/>
                <w:sz w:val="14"/>
                <w:szCs w:val="14"/>
              </w:rPr>
            </w:pPr>
            <w:r w:rsidRPr="00964A81">
              <w:rPr>
                <w:i/>
                <w:iCs/>
                <w:sz w:val="14"/>
                <w:szCs w:val="14"/>
              </w:rPr>
              <w:t>Imię i nazwisko</w:t>
            </w:r>
          </w:p>
        </w:tc>
        <w:tc>
          <w:tcPr>
            <w:tcW w:w="425" w:type="dxa"/>
          </w:tcPr>
          <w:p w14:paraId="184F950A" w14:textId="77777777" w:rsidR="00964A81" w:rsidRPr="006D4E84" w:rsidRDefault="00964A81" w:rsidP="00393650">
            <w:pPr>
              <w:jc w:val="center"/>
              <w:rPr>
                <w:i/>
                <w:iCs/>
                <w:sz w:val="14"/>
                <w:szCs w:val="14"/>
              </w:rPr>
            </w:pPr>
          </w:p>
        </w:tc>
        <w:tc>
          <w:tcPr>
            <w:tcW w:w="5103" w:type="dxa"/>
            <w:tcBorders>
              <w:top w:val="single" w:sz="4" w:space="0" w:color="auto"/>
            </w:tcBorders>
          </w:tcPr>
          <w:p w14:paraId="40155ADA" w14:textId="77777777" w:rsidR="00964A81" w:rsidRPr="006D4E84" w:rsidRDefault="00964A81" w:rsidP="00393650">
            <w:pPr>
              <w:jc w:val="center"/>
              <w:rPr>
                <w:sz w:val="14"/>
                <w:szCs w:val="14"/>
              </w:rPr>
            </w:pPr>
            <w:r w:rsidRPr="00964A81">
              <w:rPr>
                <w:i/>
                <w:iCs/>
                <w:sz w:val="14"/>
                <w:szCs w:val="14"/>
              </w:rPr>
              <w:t xml:space="preserve">Stanowisko </w:t>
            </w:r>
          </w:p>
        </w:tc>
      </w:tr>
    </w:tbl>
    <w:p w14:paraId="28FD4B2E" w14:textId="77777777" w:rsidR="00DE1984" w:rsidRPr="00964A81" w:rsidRDefault="00DE1984" w:rsidP="00964A81">
      <w:pPr>
        <w:spacing w:after="120"/>
        <w:jc w:val="both"/>
        <w:rPr>
          <w:rFonts w:cstheme="minorHAnsi"/>
          <w:sz w:val="16"/>
          <w:szCs w:val="16"/>
        </w:rPr>
      </w:pPr>
      <w:r w:rsidRPr="00964A81">
        <w:rPr>
          <w:rFonts w:cstheme="minorHAnsi"/>
          <w:sz w:val="16"/>
          <w:szCs w:val="16"/>
        </w:rPr>
        <w:t>działając jako przedstawiciel/-e</w:t>
      </w:r>
    </w:p>
    <w:tbl>
      <w:tblPr>
        <w:tblStyle w:val="Tabela-Siatk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25"/>
        <w:gridCol w:w="5103"/>
      </w:tblGrid>
      <w:tr w:rsidR="00964A81" w:rsidRPr="0011070C" w14:paraId="4E53FCC7" w14:textId="77777777" w:rsidTr="00393650">
        <w:trPr>
          <w:trHeight w:val="367"/>
        </w:trPr>
        <w:tc>
          <w:tcPr>
            <w:tcW w:w="4106" w:type="dxa"/>
            <w:tcBorders>
              <w:bottom w:val="single" w:sz="4" w:space="0" w:color="auto"/>
            </w:tcBorders>
          </w:tcPr>
          <w:p w14:paraId="0EF0EA58" w14:textId="77777777" w:rsidR="00964A81" w:rsidRPr="0011070C" w:rsidRDefault="00964A81" w:rsidP="00393650">
            <w:pPr>
              <w:rPr>
                <w:sz w:val="16"/>
                <w:szCs w:val="16"/>
              </w:rPr>
            </w:pPr>
          </w:p>
        </w:tc>
        <w:tc>
          <w:tcPr>
            <w:tcW w:w="425" w:type="dxa"/>
          </w:tcPr>
          <w:p w14:paraId="4B5AECB6" w14:textId="77777777" w:rsidR="00964A81" w:rsidRPr="0011070C" w:rsidRDefault="00964A81" w:rsidP="00393650">
            <w:pPr>
              <w:rPr>
                <w:sz w:val="16"/>
                <w:szCs w:val="16"/>
              </w:rPr>
            </w:pPr>
          </w:p>
        </w:tc>
        <w:tc>
          <w:tcPr>
            <w:tcW w:w="5103" w:type="dxa"/>
            <w:tcBorders>
              <w:bottom w:val="single" w:sz="4" w:space="0" w:color="auto"/>
            </w:tcBorders>
          </w:tcPr>
          <w:p w14:paraId="7A37EB8A" w14:textId="77777777" w:rsidR="00964A81" w:rsidRPr="0011070C" w:rsidRDefault="00964A81" w:rsidP="00393650">
            <w:pPr>
              <w:rPr>
                <w:sz w:val="16"/>
                <w:szCs w:val="16"/>
              </w:rPr>
            </w:pPr>
          </w:p>
        </w:tc>
      </w:tr>
      <w:tr w:rsidR="00964A81" w:rsidRPr="0011070C" w14:paraId="17CF7FC5" w14:textId="77777777" w:rsidTr="00393650">
        <w:trPr>
          <w:trHeight w:val="92"/>
        </w:trPr>
        <w:tc>
          <w:tcPr>
            <w:tcW w:w="4106" w:type="dxa"/>
            <w:tcBorders>
              <w:top w:val="single" w:sz="4" w:space="0" w:color="auto"/>
            </w:tcBorders>
          </w:tcPr>
          <w:p w14:paraId="07152AA6" w14:textId="42379F19" w:rsidR="00964A81" w:rsidRPr="006D4E84" w:rsidRDefault="00964A81" w:rsidP="00393650">
            <w:pPr>
              <w:jc w:val="center"/>
              <w:rPr>
                <w:i/>
                <w:iCs/>
                <w:sz w:val="14"/>
                <w:szCs w:val="14"/>
              </w:rPr>
            </w:pPr>
            <w:r>
              <w:rPr>
                <w:i/>
                <w:iCs/>
                <w:sz w:val="14"/>
                <w:szCs w:val="14"/>
              </w:rPr>
              <w:t xml:space="preserve">Nazwa Wnioskodawcy </w:t>
            </w:r>
          </w:p>
        </w:tc>
        <w:tc>
          <w:tcPr>
            <w:tcW w:w="425" w:type="dxa"/>
          </w:tcPr>
          <w:p w14:paraId="5211D94D" w14:textId="77777777" w:rsidR="00964A81" w:rsidRPr="006D4E84" w:rsidRDefault="00964A81" w:rsidP="00393650">
            <w:pPr>
              <w:jc w:val="center"/>
              <w:rPr>
                <w:i/>
                <w:iCs/>
                <w:sz w:val="14"/>
                <w:szCs w:val="14"/>
              </w:rPr>
            </w:pPr>
          </w:p>
        </w:tc>
        <w:tc>
          <w:tcPr>
            <w:tcW w:w="5103" w:type="dxa"/>
            <w:tcBorders>
              <w:top w:val="single" w:sz="4" w:space="0" w:color="auto"/>
            </w:tcBorders>
          </w:tcPr>
          <w:p w14:paraId="11CA4541" w14:textId="06953DCB" w:rsidR="00964A81" w:rsidRPr="00964A81" w:rsidRDefault="00964A81" w:rsidP="00393650">
            <w:pPr>
              <w:jc w:val="center"/>
              <w:rPr>
                <w:i/>
                <w:iCs/>
                <w:sz w:val="14"/>
                <w:szCs w:val="14"/>
              </w:rPr>
            </w:pPr>
            <w:r>
              <w:rPr>
                <w:i/>
                <w:iCs/>
                <w:sz w:val="14"/>
                <w:szCs w:val="14"/>
              </w:rPr>
              <w:t xml:space="preserve">Adres siedziby Wnioskodawcy </w:t>
            </w:r>
          </w:p>
        </w:tc>
      </w:tr>
    </w:tbl>
    <w:p w14:paraId="753BFCF0" w14:textId="2A45828F" w:rsidR="00964A81" w:rsidRDefault="00964A81" w:rsidP="00D07E5F">
      <w:pPr>
        <w:spacing w:after="0"/>
        <w:jc w:val="both"/>
        <w:rPr>
          <w:rFonts w:cstheme="minorHAnsi"/>
          <w:sz w:val="16"/>
          <w:szCs w:val="16"/>
        </w:rPr>
      </w:pPr>
      <w:r>
        <w:rPr>
          <w:rFonts w:cstheme="minorHAnsi"/>
          <w:sz w:val="16"/>
          <w:szCs w:val="16"/>
        </w:rPr>
        <w:t>Oświadczam</w:t>
      </w:r>
      <w:r w:rsidR="00D07E5F">
        <w:rPr>
          <w:rFonts w:cstheme="minorHAnsi"/>
          <w:sz w:val="16"/>
          <w:szCs w:val="16"/>
        </w:rPr>
        <w:t>/y</w:t>
      </w:r>
      <w:r>
        <w:rPr>
          <w:rFonts w:cstheme="minorHAnsi"/>
          <w:sz w:val="16"/>
          <w:szCs w:val="16"/>
        </w:rPr>
        <w:t>, że:</w:t>
      </w:r>
    </w:p>
    <w:p w14:paraId="12FDB3B1" w14:textId="77777777" w:rsidR="00964A81" w:rsidRDefault="00964A81" w:rsidP="00D07E5F">
      <w:pPr>
        <w:pStyle w:val="Akapitzlist"/>
        <w:numPr>
          <w:ilvl w:val="0"/>
          <w:numId w:val="23"/>
        </w:numPr>
        <w:spacing w:after="0"/>
        <w:ind w:left="714" w:hanging="357"/>
        <w:jc w:val="both"/>
        <w:rPr>
          <w:rFonts w:cstheme="minorHAnsi"/>
          <w:sz w:val="16"/>
          <w:szCs w:val="16"/>
        </w:rPr>
      </w:pPr>
      <w:r w:rsidRPr="00964A81">
        <w:rPr>
          <w:rFonts w:cstheme="minorHAnsi"/>
          <w:sz w:val="16"/>
          <w:szCs w:val="16"/>
        </w:rPr>
        <w:t xml:space="preserve">powyższe informacje są zgodne z prawdą i pełne, </w:t>
      </w:r>
    </w:p>
    <w:p w14:paraId="15A4B888" w14:textId="31569088" w:rsidR="00964A81" w:rsidRDefault="00964A81" w:rsidP="00964A81">
      <w:pPr>
        <w:pStyle w:val="Akapitzlist"/>
        <w:numPr>
          <w:ilvl w:val="0"/>
          <w:numId w:val="23"/>
        </w:numPr>
        <w:spacing w:after="120"/>
        <w:jc w:val="both"/>
        <w:rPr>
          <w:rFonts w:cstheme="minorHAnsi"/>
          <w:sz w:val="16"/>
          <w:szCs w:val="16"/>
        </w:rPr>
      </w:pPr>
      <w:r w:rsidRPr="00964A81">
        <w:rPr>
          <w:rFonts w:cstheme="minorHAnsi"/>
          <w:sz w:val="16"/>
          <w:szCs w:val="16"/>
        </w:rPr>
        <w:t>oświadczeni</w:t>
      </w:r>
      <w:r w:rsidR="00D07E5F">
        <w:rPr>
          <w:rFonts w:cstheme="minorHAnsi"/>
          <w:sz w:val="16"/>
          <w:szCs w:val="16"/>
        </w:rPr>
        <w:t>e zostanie zaktualizowane</w:t>
      </w:r>
      <w:r w:rsidRPr="00964A81">
        <w:rPr>
          <w:rFonts w:cstheme="minorHAnsi"/>
          <w:sz w:val="16"/>
          <w:szCs w:val="16"/>
        </w:rPr>
        <w:t xml:space="preserve"> w przypadku zmiany okoliczności w nim wskazanych w terminie 14 dni od dnia, w którym </w:t>
      </w:r>
      <w:r w:rsidR="00D07E5F">
        <w:rPr>
          <w:rFonts w:cstheme="minorHAnsi"/>
          <w:sz w:val="16"/>
          <w:szCs w:val="16"/>
        </w:rPr>
        <w:br/>
      </w:r>
      <w:r w:rsidRPr="00964A81">
        <w:rPr>
          <w:rFonts w:cstheme="minorHAnsi"/>
          <w:sz w:val="16"/>
          <w:szCs w:val="16"/>
        </w:rPr>
        <w:t>ta zmiana nastąpiła</w:t>
      </w:r>
      <w:r w:rsidR="00D07E5F">
        <w:rPr>
          <w:rFonts w:cstheme="minorHAnsi"/>
          <w:sz w:val="16"/>
          <w:szCs w:val="16"/>
        </w:rPr>
        <w:t xml:space="preserve">, a </w:t>
      </w:r>
      <w:r w:rsidRPr="00964A81">
        <w:rPr>
          <w:rFonts w:cstheme="minorHAnsi"/>
          <w:sz w:val="16"/>
          <w:szCs w:val="16"/>
        </w:rPr>
        <w:t>w razie konieczności dodatkow</w:t>
      </w:r>
      <w:r w:rsidR="00D07E5F">
        <w:rPr>
          <w:rFonts w:cstheme="minorHAnsi"/>
          <w:sz w:val="16"/>
          <w:szCs w:val="16"/>
        </w:rPr>
        <w:t>e</w:t>
      </w:r>
      <w:r w:rsidRPr="00964A81">
        <w:rPr>
          <w:rFonts w:cstheme="minorHAnsi"/>
          <w:sz w:val="16"/>
          <w:szCs w:val="16"/>
        </w:rPr>
        <w:t xml:space="preserve"> </w:t>
      </w:r>
      <w:r w:rsidR="00D07E5F" w:rsidRPr="00964A81">
        <w:rPr>
          <w:rFonts w:cstheme="minorHAnsi"/>
          <w:sz w:val="16"/>
          <w:szCs w:val="16"/>
        </w:rPr>
        <w:t>dokument</w:t>
      </w:r>
      <w:r w:rsidR="00D07E5F">
        <w:rPr>
          <w:rFonts w:cstheme="minorHAnsi"/>
          <w:sz w:val="16"/>
          <w:szCs w:val="16"/>
        </w:rPr>
        <w:t xml:space="preserve">y niezbędne do </w:t>
      </w:r>
      <w:r w:rsidRPr="00964A81">
        <w:rPr>
          <w:rFonts w:cstheme="minorHAnsi"/>
          <w:sz w:val="16"/>
          <w:szCs w:val="16"/>
        </w:rPr>
        <w:t>weryfikacji wiarygodności tego oświadczenia</w:t>
      </w:r>
      <w:r w:rsidR="00D07E5F">
        <w:rPr>
          <w:rFonts w:cstheme="minorHAnsi"/>
          <w:sz w:val="16"/>
          <w:szCs w:val="16"/>
        </w:rPr>
        <w:t xml:space="preserve"> zostaną dostarczone,</w:t>
      </w:r>
    </w:p>
    <w:p w14:paraId="6CC9F750" w14:textId="00B45B25" w:rsidR="00D07E5F" w:rsidRPr="00964A81" w:rsidRDefault="00D07E5F" w:rsidP="00964A81">
      <w:pPr>
        <w:pStyle w:val="Akapitzlist"/>
        <w:numPr>
          <w:ilvl w:val="0"/>
          <w:numId w:val="23"/>
        </w:numPr>
        <w:spacing w:after="120"/>
        <w:jc w:val="both"/>
        <w:rPr>
          <w:rFonts w:cstheme="minorHAnsi"/>
          <w:sz w:val="16"/>
          <w:szCs w:val="16"/>
        </w:rPr>
      </w:pPr>
      <w:r w:rsidRPr="00D07E5F">
        <w:rPr>
          <w:rFonts w:cstheme="minorHAnsi"/>
          <w:sz w:val="16"/>
          <w:szCs w:val="16"/>
        </w:rPr>
        <w:t>zobowiązuję</w:t>
      </w:r>
      <w:r>
        <w:rPr>
          <w:rFonts w:cstheme="minorHAnsi"/>
          <w:sz w:val="16"/>
          <w:szCs w:val="16"/>
        </w:rPr>
        <w:t>/my się</w:t>
      </w:r>
      <w:r w:rsidRPr="00D07E5F">
        <w:rPr>
          <w:rFonts w:cstheme="minorHAnsi"/>
          <w:sz w:val="16"/>
          <w:szCs w:val="16"/>
        </w:rPr>
        <w:t xml:space="preserve"> do przekazania informacji beneficjentowi rzeczywistemu o przekazaniu jego danych osobowych </w:t>
      </w:r>
      <w:r>
        <w:rPr>
          <w:rFonts w:cstheme="minorHAnsi"/>
          <w:sz w:val="16"/>
          <w:szCs w:val="16"/>
        </w:rPr>
        <w:t xml:space="preserve">Wielkopolskiemu Funduszowi Rozwoju sp. z o.o. </w:t>
      </w:r>
      <w:r w:rsidRPr="00D07E5F">
        <w:rPr>
          <w:rFonts w:cstheme="minorHAnsi"/>
          <w:sz w:val="16"/>
          <w:szCs w:val="16"/>
        </w:rPr>
        <w:t>w celu identyfikacji, a także do wykonania wobec beneficjenta rzeczywistego obowiązku informacyjnego wynikającego z art. 14 rozporządzenia Parlamentu Europejskiego i Rady (UE) 2016/679 z dnia 27 kwietnia 2016 r. w sprawie ochrony osób fizycznych w związku z przetwarzaniem danych osobowych i w sprawie swobodnego przepływu takich danych oraz uchylenia dyrektywy 95/46/WE</w:t>
      </w:r>
      <w:r>
        <w:rPr>
          <w:rFonts w:cstheme="minorHAnsi"/>
          <w:sz w:val="16"/>
          <w:szCs w:val="16"/>
        </w:rPr>
        <w:t>.</w:t>
      </w:r>
    </w:p>
    <w:p w14:paraId="6B4808AE" w14:textId="77777777" w:rsidR="00964A81" w:rsidRDefault="00964A81" w:rsidP="00964A81">
      <w:pPr>
        <w:jc w:val="both"/>
        <w:rPr>
          <w:rFonts w:cstheme="minorHAnsi"/>
          <w:b/>
          <w:bCs/>
          <w:sz w:val="18"/>
          <w:szCs w:val="18"/>
        </w:rPr>
      </w:pPr>
      <w:r w:rsidRPr="008E733A">
        <w:rPr>
          <w:rFonts w:cstheme="minorHAnsi"/>
          <w:b/>
          <w:bCs/>
          <w:sz w:val="18"/>
          <w:szCs w:val="18"/>
        </w:rPr>
        <w:t>Jestem świadomy/a odpowiedzialności karnej za złożenie fałszywego oświadczenia.</w:t>
      </w:r>
    </w:p>
    <w:tbl>
      <w:tblPr>
        <w:tblStyle w:val="Tabela-Siatk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25"/>
        <w:gridCol w:w="5103"/>
      </w:tblGrid>
      <w:tr w:rsidR="00073391" w:rsidRPr="0011070C" w14:paraId="55B1E64E" w14:textId="77777777" w:rsidTr="003442DB">
        <w:trPr>
          <w:trHeight w:val="367"/>
        </w:trPr>
        <w:tc>
          <w:tcPr>
            <w:tcW w:w="4106" w:type="dxa"/>
            <w:tcBorders>
              <w:bottom w:val="single" w:sz="4" w:space="0" w:color="auto"/>
            </w:tcBorders>
          </w:tcPr>
          <w:p w14:paraId="2CBABC54" w14:textId="77777777" w:rsidR="00073391" w:rsidRPr="0011070C" w:rsidRDefault="00073391" w:rsidP="003442DB">
            <w:pPr>
              <w:rPr>
                <w:sz w:val="16"/>
                <w:szCs w:val="16"/>
              </w:rPr>
            </w:pPr>
          </w:p>
        </w:tc>
        <w:tc>
          <w:tcPr>
            <w:tcW w:w="425" w:type="dxa"/>
          </w:tcPr>
          <w:p w14:paraId="12D7BBAF" w14:textId="77777777" w:rsidR="00073391" w:rsidRPr="0011070C" w:rsidRDefault="00073391" w:rsidP="003442DB">
            <w:pPr>
              <w:rPr>
                <w:sz w:val="16"/>
                <w:szCs w:val="16"/>
              </w:rPr>
            </w:pPr>
          </w:p>
        </w:tc>
        <w:tc>
          <w:tcPr>
            <w:tcW w:w="5103" w:type="dxa"/>
            <w:tcBorders>
              <w:bottom w:val="single" w:sz="4" w:space="0" w:color="auto"/>
            </w:tcBorders>
          </w:tcPr>
          <w:p w14:paraId="7947E1E4" w14:textId="77777777" w:rsidR="00073391" w:rsidRPr="0011070C" w:rsidRDefault="00073391" w:rsidP="003442DB">
            <w:pPr>
              <w:rPr>
                <w:sz w:val="16"/>
                <w:szCs w:val="16"/>
              </w:rPr>
            </w:pPr>
          </w:p>
        </w:tc>
      </w:tr>
      <w:tr w:rsidR="00073391" w:rsidRPr="006D4E84" w14:paraId="577A9BBE" w14:textId="77777777" w:rsidTr="003442DB">
        <w:trPr>
          <w:trHeight w:val="187"/>
        </w:trPr>
        <w:tc>
          <w:tcPr>
            <w:tcW w:w="4106" w:type="dxa"/>
            <w:tcBorders>
              <w:top w:val="single" w:sz="4" w:space="0" w:color="auto"/>
            </w:tcBorders>
          </w:tcPr>
          <w:p w14:paraId="24DD2F8E" w14:textId="77777777" w:rsidR="00073391" w:rsidRPr="00EA2E3B" w:rsidRDefault="00073391" w:rsidP="003442DB">
            <w:pPr>
              <w:pStyle w:val="Bezodstpw"/>
              <w:jc w:val="center"/>
              <w:rPr>
                <w:sz w:val="14"/>
                <w:szCs w:val="14"/>
              </w:rPr>
            </w:pPr>
            <w:r w:rsidRPr="00EA2E3B">
              <w:rPr>
                <w:sz w:val="14"/>
                <w:szCs w:val="14"/>
              </w:rPr>
              <w:t>Imię i nazwisko</w:t>
            </w:r>
          </w:p>
        </w:tc>
        <w:tc>
          <w:tcPr>
            <w:tcW w:w="425" w:type="dxa"/>
          </w:tcPr>
          <w:p w14:paraId="54761FAB" w14:textId="77777777" w:rsidR="00073391" w:rsidRPr="00EA2E3B" w:rsidRDefault="00073391" w:rsidP="003442DB">
            <w:pPr>
              <w:pStyle w:val="Bezodstpw"/>
              <w:jc w:val="center"/>
              <w:rPr>
                <w:i/>
                <w:iCs/>
                <w:sz w:val="14"/>
                <w:szCs w:val="14"/>
              </w:rPr>
            </w:pPr>
          </w:p>
        </w:tc>
        <w:tc>
          <w:tcPr>
            <w:tcW w:w="5103" w:type="dxa"/>
            <w:tcBorders>
              <w:top w:val="single" w:sz="4" w:space="0" w:color="auto"/>
            </w:tcBorders>
          </w:tcPr>
          <w:p w14:paraId="52A9CF18" w14:textId="77777777" w:rsidR="00073391" w:rsidRPr="00EA2E3B" w:rsidRDefault="00073391" w:rsidP="003442DB">
            <w:pPr>
              <w:pStyle w:val="Bezodstpw"/>
              <w:jc w:val="center"/>
              <w:rPr>
                <w:sz w:val="14"/>
                <w:szCs w:val="14"/>
              </w:rPr>
            </w:pPr>
            <w:r w:rsidRPr="00EA2E3B">
              <w:rPr>
                <w:sz w:val="14"/>
                <w:szCs w:val="14"/>
              </w:rPr>
              <w:t>Stanowisko</w:t>
            </w:r>
          </w:p>
        </w:tc>
      </w:tr>
      <w:tr w:rsidR="00073391" w:rsidRPr="0011070C" w14:paraId="6123CC2E" w14:textId="77777777" w:rsidTr="003442DB">
        <w:trPr>
          <w:trHeight w:val="367"/>
        </w:trPr>
        <w:tc>
          <w:tcPr>
            <w:tcW w:w="4106" w:type="dxa"/>
            <w:tcBorders>
              <w:bottom w:val="single" w:sz="4" w:space="0" w:color="auto"/>
            </w:tcBorders>
          </w:tcPr>
          <w:p w14:paraId="15B5A191" w14:textId="77777777" w:rsidR="00073391" w:rsidRPr="0011070C" w:rsidRDefault="00073391" w:rsidP="003442DB">
            <w:pPr>
              <w:rPr>
                <w:sz w:val="16"/>
                <w:szCs w:val="16"/>
              </w:rPr>
            </w:pPr>
          </w:p>
        </w:tc>
        <w:tc>
          <w:tcPr>
            <w:tcW w:w="425" w:type="dxa"/>
          </w:tcPr>
          <w:p w14:paraId="7403ED79" w14:textId="77777777" w:rsidR="00073391" w:rsidRPr="0011070C" w:rsidRDefault="00073391" w:rsidP="003442DB">
            <w:pPr>
              <w:rPr>
                <w:sz w:val="16"/>
                <w:szCs w:val="16"/>
              </w:rPr>
            </w:pPr>
          </w:p>
        </w:tc>
        <w:tc>
          <w:tcPr>
            <w:tcW w:w="5103" w:type="dxa"/>
            <w:tcBorders>
              <w:bottom w:val="single" w:sz="4" w:space="0" w:color="auto"/>
            </w:tcBorders>
          </w:tcPr>
          <w:p w14:paraId="55BA24D4" w14:textId="77777777" w:rsidR="00073391" w:rsidRPr="0011070C" w:rsidRDefault="00073391" w:rsidP="003442DB">
            <w:pPr>
              <w:rPr>
                <w:sz w:val="16"/>
                <w:szCs w:val="16"/>
              </w:rPr>
            </w:pPr>
          </w:p>
        </w:tc>
      </w:tr>
      <w:tr w:rsidR="00073391" w:rsidRPr="006D4E84" w14:paraId="5CABCB36" w14:textId="77777777" w:rsidTr="003442DB">
        <w:trPr>
          <w:trHeight w:val="92"/>
        </w:trPr>
        <w:tc>
          <w:tcPr>
            <w:tcW w:w="4106" w:type="dxa"/>
            <w:tcBorders>
              <w:top w:val="single" w:sz="4" w:space="0" w:color="auto"/>
            </w:tcBorders>
          </w:tcPr>
          <w:p w14:paraId="355CE185" w14:textId="77777777" w:rsidR="00073391" w:rsidRPr="00EA2E3B" w:rsidRDefault="00073391" w:rsidP="003442DB">
            <w:pPr>
              <w:pStyle w:val="Bezodstpw"/>
              <w:jc w:val="center"/>
              <w:rPr>
                <w:sz w:val="14"/>
                <w:szCs w:val="14"/>
              </w:rPr>
            </w:pPr>
            <w:r w:rsidRPr="00EA2E3B">
              <w:rPr>
                <w:sz w:val="14"/>
                <w:szCs w:val="14"/>
              </w:rPr>
              <w:t>Imię i nazwisko</w:t>
            </w:r>
          </w:p>
        </w:tc>
        <w:tc>
          <w:tcPr>
            <w:tcW w:w="425" w:type="dxa"/>
          </w:tcPr>
          <w:p w14:paraId="474478DE" w14:textId="77777777" w:rsidR="00073391" w:rsidRPr="00EA2E3B" w:rsidRDefault="00073391" w:rsidP="003442DB">
            <w:pPr>
              <w:pStyle w:val="Bezodstpw"/>
              <w:jc w:val="center"/>
              <w:rPr>
                <w:sz w:val="14"/>
                <w:szCs w:val="14"/>
              </w:rPr>
            </w:pPr>
          </w:p>
        </w:tc>
        <w:tc>
          <w:tcPr>
            <w:tcW w:w="5103" w:type="dxa"/>
            <w:tcBorders>
              <w:top w:val="single" w:sz="4" w:space="0" w:color="auto"/>
            </w:tcBorders>
          </w:tcPr>
          <w:p w14:paraId="28DDB66A" w14:textId="77777777" w:rsidR="00073391" w:rsidRPr="00EA2E3B" w:rsidRDefault="00073391" w:rsidP="003442DB">
            <w:pPr>
              <w:pStyle w:val="Bezodstpw"/>
              <w:jc w:val="center"/>
              <w:rPr>
                <w:sz w:val="14"/>
                <w:szCs w:val="14"/>
              </w:rPr>
            </w:pPr>
            <w:r w:rsidRPr="00EA2E3B">
              <w:rPr>
                <w:sz w:val="14"/>
                <w:szCs w:val="14"/>
              </w:rPr>
              <w:t>Stanowisko</w:t>
            </w:r>
          </w:p>
        </w:tc>
      </w:tr>
    </w:tbl>
    <w:p w14:paraId="3A997B40" w14:textId="77777777" w:rsidR="00073391" w:rsidRDefault="00073391" w:rsidP="00150869">
      <w:pPr>
        <w:spacing w:after="0" w:line="240" w:lineRule="auto"/>
        <w:contextualSpacing/>
        <w:jc w:val="both"/>
        <w:rPr>
          <w:rFonts w:eastAsia="Times New Roman" w:cstheme="minorHAnsi"/>
          <w:sz w:val="16"/>
          <w:szCs w:val="16"/>
          <w:lang w:eastAsia="pl-PL"/>
        </w:rPr>
      </w:pPr>
    </w:p>
    <w:p w14:paraId="3D22DE18" w14:textId="2D1A0B43" w:rsidR="00150869" w:rsidRPr="00D07E5F" w:rsidRDefault="00150869" w:rsidP="00150869">
      <w:pPr>
        <w:spacing w:after="0" w:line="240" w:lineRule="auto"/>
        <w:contextualSpacing/>
        <w:jc w:val="both"/>
        <w:rPr>
          <w:rFonts w:eastAsia="Times New Roman" w:cstheme="minorHAnsi"/>
          <w:sz w:val="16"/>
          <w:szCs w:val="16"/>
          <w:lang w:eastAsia="pl-PL"/>
        </w:rPr>
      </w:pPr>
      <w:r w:rsidRPr="00D07E5F">
        <w:rPr>
          <w:rFonts w:eastAsia="Times New Roman" w:cstheme="minorHAnsi"/>
          <w:sz w:val="16"/>
          <w:szCs w:val="16"/>
          <w:lang w:eastAsia="pl-PL"/>
        </w:rPr>
        <w:t xml:space="preserve">Za </w:t>
      </w:r>
      <w:r w:rsidRPr="00D07E5F">
        <w:rPr>
          <w:rFonts w:eastAsia="Times New Roman" w:cstheme="minorHAnsi"/>
          <w:b/>
          <w:sz w:val="16"/>
          <w:szCs w:val="16"/>
          <w:lang w:eastAsia="pl-PL"/>
        </w:rPr>
        <w:t>beneficjenta rzeczywistego</w:t>
      </w:r>
      <w:r w:rsidRPr="00D07E5F">
        <w:rPr>
          <w:rFonts w:eastAsia="Times New Roman" w:cstheme="minorHAnsi"/>
          <w:sz w:val="16"/>
          <w:szCs w:val="16"/>
          <w:lang w:eastAsia="pl-PL"/>
        </w:rPr>
        <w:t xml:space="preserve"> zgodnie z art. 2 ust. 2 pkt. 1) z dnia 1 marca 2018 r. o przeciwdziałaniu praniu pieniędzy oraz finansowania terroryzmu należy rozumieć</w:t>
      </w:r>
      <w:r w:rsidR="00D07E5F">
        <w:rPr>
          <w:rFonts w:eastAsia="Times New Roman" w:cstheme="minorHAnsi"/>
          <w:sz w:val="16"/>
          <w:szCs w:val="16"/>
          <w:lang w:eastAsia="pl-PL"/>
        </w:rPr>
        <w:t xml:space="preserve"> </w:t>
      </w:r>
      <w:r w:rsidRPr="00D07E5F">
        <w:rPr>
          <w:rFonts w:eastAsia="Times New Roman" w:cstheme="minorHAnsi"/>
          <w:sz w:val="16"/>
          <w:szCs w:val="16"/>
          <w:lang w:eastAsia="pl-PL"/>
        </w:rPr>
        <w:t xml:space="preserve">osobę fizyczną lub osoby fizyczne sprawujące bezpośrednio lub pośrednio kontrolę nad </w:t>
      </w:r>
      <w:r w:rsidR="00BE3DDE" w:rsidRPr="00D07E5F">
        <w:rPr>
          <w:rFonts w:eastAsia="Times New Roman" w:cstheme="minorHAnsi"/>
          <w:sz w:val="16"/>
          <w:szCs w:val="16"/>
          <w:lang w:eastAsia="pl-PL"/>
        </w:rPr>
        <w:t>Wnioskodawcą</w:t>
      </w:r>
      <w:r w:rsidRPr="00D07E5F">
        <w:rPr>
          <w:rFonts w:eastAsia="Times New Roman" w:cstheme="minorHAnsi"/>
          <w:sz w:val="16"/>
          <w:szCs w:val="16"/>
          <w:lang w:eastAsia="pl-PL"/>
        </w:rPr>
        <w:t xml:space="preserve"> poprzez posiadane uprawnienia, które wynikają z okoliczności prawnych lub faktycznych, umożliwiające wywieranie decydującego wpływu na czynności lub działania podejmowane przez </w:t>
      </w:r>
      <w:r w:rsidR="00BE3DDE" w:rsidRPr="00D07E5F">
        <w:rPr>
          <w:rFonts w:eastAsia="Times New Roman" w:cstheme="minorHAnsi"/>
          <w:sz w:val="16"/>
          <w:szCs w:val="16"/>
          <w:lang w:eastAsia="pl-PL"/>
        </w:rPr>
        <w:t>Wnioskodawcę</w:t>
      </w:r>
      <w:r w:rsidRPr="00D07E5F">
        <w:rPr>
          <w:rFonts w:eastAsia="Times New Roman" w:cstheme="minorHAnsi"/>
          <w:sz w:val="16"/>
          <w:szCs w:val="16"/>
          <w:lang w:eastAsia="pl-PL"/>
        </w:rPr>
        <w:t>, lub osobę fizyczną lub osoby fizyczne, w imieniu których są nawiązywane stosunki gospodarcze lub przeprowadzana jest transakcja okazjonalna, w tym:</w:t>
      </w:r>
    </w:p>
    <w:p w14:paraId="7DAF1F73" w14:textId="0AED73D3" w:rsidR="00150869" w:rsidRPr="00D07E5F" w:rsidRDefault="00150869" w:rsidP="00150869">
      <w:pPr>
        <w:pStyle w:val="Akapitzlist"/>
        <w:numPr>
          <w:ilvl w:val="0"/>
          <w:numId w:val="2"/>
        </w:numPr>
        <w:spacing w:after="0" w:line="240" w:lineRule="auto"/>
        <w:ind w:left="426" w:hanging="284"/>
        <w:jc w:val="both"/>
        <w:rPr>
          <w:rFonts w:eastAsia="Times New Roman" w:cstheme="minorHAnsi"/>
          <w:sz w:val="16"/>
          <w:szCs w:val="16"/>
          <w:lang w:eastAsia="pl-PL"/>
        </w:rPr>
      </w:pPr>
      <w:r w:rsidRPr="00D07E5F">
        <w:rPr>
          <w:rFonts w:eastAsia="Times New Roman" w:cstheme="minorHAnsi"/>
          <w:sz w:val="16"/>
          <w:szCs w:val="16"/>
          <w:lang w:eastAsia="pl-PL"/>
        </w:rPr>
        <w:t xml:space="preserve">w przypadku </w:t>
      </w:r>
      <w:r w:rsidR="00BE3DDE" w:rsidRPr="00D07E5F">
        <w:rPr>
          <w:rFonts w:eastAsia="Times New Roman" w:cstheme="minorHAnsi"/>
          <w:sz w:val="16"/>
          <w:szCs w:val="16"/>
          <w:lang w:eastAsia="pl-PL"/>
        </w:rPr>
        <w:t>Wnioskodawcy</w:t>
      </w:r>
      <w:r w:rsidRPr="00D07E5F">
        <w:rPr>
          <w:rFonts w:eastAsia="Times New Roman" w:cstheme="minorHAnsi"/>
          <w:sz w:val="16"/>
          <w:szCs w:val="16"/>
          <w:lang w:eastAsia="pl-PL"/>
        </w:rPr>
        <w:t xml:space="preserve"> będącego osobą prawną, inną niż spółka, której papiery wartościowe są dopuszczone do obrotu na rynku regulowanym podlegającym wymogom ujawniania informacji wynikającym z przepisów prawa Unii Europejskiej lub odpowiadającym im przepisom prawa państwa trzeciego:</w:t>
      </w:r>
    </w:p>
    <w:p w14:paraId="42566BB9" w14:textId="02F35941" w:rsidR="00150869" w:rsidRPr="00D07E5F" w:rsidRDefault="00150869" w:rsidP="00150869">
      <w:pPr>
        <w:pStyle w:val="Akapitzlist"/>
        <w:numPr>
          <w:ilvl w:val="0"/>
          <w:numId w:val="3"/>
        </w:numPr>
        <w:spacing w:after="0" w:line="240" w:lineRule="auto"/>
        <w:ind w:left="851" w:hanging="284"/>
        <w:jc w:val="both"/>
        <w:rPr>
          <w:rFonts w:eastAsia="Times New Roman" w:cstheme="minorHAnsi"/>
          <w:sz w:val="16"/>
          <w:szCs w:val="16"/>
          <w:lang w:eastAsia="pl-PL"/>
        </w:rPr>
      </w:pPr>
      <w:r w:rsidRPr="00D07E5F">
        <w:rPr>
          <w:rFonts w:eastAsia="Times New Roman" w:cstheme="minorHAnsi"/>
          <w:sz w:val="16"/>
          <w:szCs w:val="16"/>
          <w:lang w:eastAsia="pl-PL"/>
        </w:rPr>
        <w:t xml:space="preserve">osobę fizyczną będącą udziałowcem lub akcjonariuszem </w:t>
      </w:r>
      <w:r w:rsidR="00BE3DDE" w:rsidRPr="00D07E5F">
        <w:rPr>
          <w:rFonts w:eastAsia="Times New Roman" w:cstheme="minorHAnsi"/>
          <w:sz w:val="16"/>
          <w:szCs w:val="16"/>
          <w:lang w:eastAsia="pl-PL"/>
        </w:rPr>
        <w:t>Wnioskodawcy</w:t>
      </w:r>
      <w:r w:rsidRPr="00D07E5F">
        <w:rPr>
          <w:rFonts w:eastAsia="Times New Roman" w:cstheme="minorHAnsi"/>
          <w:sz w:val="16"/>
          <w:szCs w:val="16"/>
          <w:lang w:eastAsia="pl-PL"/>
        </w:rPr>
        <w:t>, której przysługuje prawo własności więcej niż 25% ogólnej liczby udziałów lub akcji tej osoby prawnej,</w:t>
      </w:r>
    </w:p>
    <w:p w14:paraId="086F763F" w14:textId="2A7181FB" w:rsidR="00150869" w:rsidRPr="00D07E5F" w:rsidRDefault="00150869" w:rsidP="00150869">
      <w:pPr>
        <w:pStyle w:val="Akapitzlist"/>
        <w:numPr>
          <w:ilvl w:val="0"/>
          <w:numId w:val="3"/>
        </w:numPr>
        <w:spacing w:after="0" w:line="240" w:lineRule="auto"/>
        <w:ind w:left="851" w:hanging="284"/>
        <w:jc w:val="both"/>
        <w:rPr>
          <w:rFonts w:eastAsia="Times New Roman" w:cstheme="minorHAnsi"/>
          <w:sz w:val="16"/>
          <w:szCs w:val="16"/>
          <w:lang w:eastAsia="pl-PL"/>
        </w:rPr>
      </w:pPr>
      <w:r w:rsidRPr="00D07E5F">
        <w:rPr>
          <w:rFonts w:eastAsia="Times New Roman" w:cstheme="minorHAnsi"/>
          <w:sz w:val="16"/>
          <w:szCs w:val="16"/>
          <w:lang w:eastAsia="pl-PL"/>
        </w:rPr>
        <w:t xml:space="preserve">osobę fizyczną dysponującą więcej niż 25% ogólnej liczby głosów w organie stanowiącym </w:t>
      </w:r>
      <w:r w:rsidR="00BE3DDE" w:rsidRPr="00D07E5F">
        <w:rPr>
          <w:rFonts w:eastAsia="Times New Roman" w:cstheme="minorHAnsi"/>
          <w:sz w:val="16"/>
          <w:szCs w:val="16"/>
          <w:lang w:eastAsia="pl-PL"/>
        </w:rPr>
        <w:t>Wnioskodawcy</w:t>
      </w:r>
      <w:r w:rsidRPr="00D07E5F">
        <w:rPr>
          <w:rFonts w:eastAsia="Times New Roman" w:cstheme="minorHAnsi"/>
          <w:sz w:val="16"/>
          <w:szCs w:val="16"/>
          <w:lang w:eastAsia="pl-PL"/>
        </w:rPr>
        <w:t>, także jako zastawnik albo użytkownik, lub na podstawie porozumień z innymi uprawnionymi do głosu,</w:t>
      </w:r>
    </w:p>
    <w:p w14:paraId="371800CA" w14:textId="2CEFB7C9" w:rsidR="00150869" w:rsidRPr="00D07E5F" w:rsidRDefault="00150869" w:rsidP="00150869">
      <w:pPr>
        <w:pStyle w:val="Akapitzlist"/>
        <w:numPr>
          <w:ilvl w:val="0"/>
          <w:numId w:val="3"/>
        </w:numPr>
        <w:spacing w:after="0" w:line="240" w:lineRule="auto"/>
        <w:ind w:left="851" w:hanging="284"/>
        <w:jc w:val="both"/>
        <w:rPr>
          <w:rFonts w:eastAsia="Times New Roman" w:cstheme="minorHAnsi"/>
          <w:sz w:val="16"/>
          <w:szCs w:val="16"/>
          <w:lang w:eastAsia="pl-PL"/>
        </w:rPr>
      </w:pPr>
      <w:r w:rsidRPr="00D07E5F">
        <w:rPr>
          <w:rFonts w:eastAsia="Times New Roman" w:cstheme="minorHAnsi"/>
          <w:sz w:val="16"/>
          <w:szCs w:val="16"/>
          <w:lang w:eastAsia="pl-PL"/>
        </w:rPr>
        <w:t xml:space="preserve">osobę fizyczną sprawującą kontrolę nad osobą prawną lub osobami prawnymi, którym łącznie przysługuje prawo własności więcej niż 25% ogólnej liczby udziałów lub akcji </w:t>
      </w:r>
      <w:r w:rsidR="00BE3DDE" w:rsidRPr="00D07E5F">
        <w:rPr>
          <w:rFonts w:eastAsia="Times New Roman" w:cstheme="minorHAnsi"/>
          <w:sz w:val="16"/>
          <w:szCs w:val="16"/>
          <w:lang w:eastAsia="pl-PL"/>
        </w:rPr>
        <w:t>Wnioskodawcy</w:t>
      </w:r>
      <w:r w:rsidRPr="00D07E5F">
        <w:rPr>
          <w:rFonts w:eastAsia="Times New Roman" w:cstheme="minorHAnsi"/>
          <w:sz w:val="16"/>
          <w:szCs w:val="16"/>
          <w:lang w:eastAsia="pl-PL"/>
        </w:rPr>
        <w:t xml:space="preserve">, lub łącznie dysponującą więcej niż 25% ogólnej liczby głosów w organie </w:t>
      </w:r>
      <w:r w:rsidR="00BE3DDE" w:rsidRPr="00D07E5F">
        <w:rPr>
          <w:rFonts w:eastAsia="Times New Roman" w:cstheme="minorHAnsi"/>
          <w:sz w:val="16"/>
          <w:szCs w:val="16"/>
          <w:lang w:eastAsia="pl-PL"/>
        </w:rPr>
        <w:t>Wnioskodawcy</w:t>
      </w:r>
      <w:r w:rsidRPr="00D07E5F">
        <w:rPr>
          <w:rFonts w:eastAsia="Times New Roman" w:cstheme="minorHAnsi"/>
          <w:sz w:val="16"/>
          <w:szCs w:val="16"/>
          <w:lang w:eastAsia="pl-PL"/>
        </w:rPr>
        <w:t>, także jako zastawnik albo użytkownik, lub na podstawie porozumień z innymi uprawnionymi do głosu,</w:t>
      </w:r>
    </w:p>
    <w:p w14:paraId="2EE31E2D" w14:textId="32BE05AD" w:rsidR="00150869" w:rsidRPr="00D07E5F" w:rsidRDefault="00150869" w:rsidP="00150869">
      <w:pPr>
        <w:pStyle w:val="Akapitzlist"/>
        <w:numPr>
          <w:ilvl w:val="0"/>
          <w:numId w:val="3"/>
        </w:numPr>
        <w:spacing w:after="0" w:line="240" w:lineRule="auto"/>
        <w:ind w:left="851" w:hanging="284"/>
        <w:jc w:val="both"/>
        <w:rPr>
          <w:rFonts w:eastAsia="Times New Roman" w:cstheme="minorHAnsi"/>
          <w:sz w:val="16"/>
          <w:szCs w:val="16"/>
          <w:lang w:eastAsia="pl-PL"/>
        </w:rPr>
      </w:pPr>
      <w:r w:rsidRPr="00D07E5F">
        <w:rPr>
          <w:rFonts w:eastAsia="Times New Roman" w:cstheme="minorHAnsi"/>
          <w:sz w:val="16"/>
          <w:szCs w:val="16"/>
          <w:lang w:eastAsia="pl-PL"/>
        </w:rPr>
        <w:t xml:space="preserve">osobę fizyczną sprawującą kontrolę nad </w:t>
      </w:r>
      <w:r w:rsidR="00BE3DDE" w:rsidRPr="00D07E5F">
        <w:rPr>
          <w:rFonts w:eastAsia="Times New Roman" w:cstheme="minorHAnsi"/>
          <w:sz w:val="16"/>
          <w:szCs w:val="16"/>
          <w:lang w:eastAsia="pl-PL"/>
        </w:rPr>
        <w:t>Wnioskodawcą</w:t>
      </w:r>
      <w:r w:rsidRPr="00D07E5F">
        <w:rPr>
          <w:rFonts w:eastAsia="Times New Roman" w:cstheme="minorHAnsi"/>
          <w:sz w:val="16"/>
          <w:szCs w:val="16"/>
          <w:lang w:eastAsia="pl-PL"/>
        </w:rPr>
        <w:t xml:space="preserve"> poprzez posiadanie w stosunku do tej osoby prawnej uprawnień, o których mowa w art. 3 ust. 1 pkt 37 ustawy z dnia 29 września 1994 r. o rachunkowości, lub</w:t>
      </w:r>
    </w:p>
    <w:p w14:paraId="5A096130" w14:textId="197DB0F7" w:rsidR="00150869" w:rsidRPr="00D07E5F" w:rsidRDefault="00150869" w:rsidP="00150869">
      <w:pPr>
        <w:pStyle w:val="Akapitzlist"/>
        <w:numPr>
          <w:ilvl w:val="0"/>
          <w:numId w:val="3"/>
        </w:numPr>
        <w:spacing w:after="0" w:line="240" w:lineRule="auto"/>
        <w:ind w:left="851" w:hanging="284"/>
        <w:jc w:val="both"/>
        <w:rPr>
          <w:rFonts w:eastAsia="Times New Roman" w:cstheme="minorHAnsi"/>
          <w:sz w:val="16"/>
          <w:szCs w:val="16"/>
          <w:lang w:eastAsia="pl-PL"/>
        </w:rPr>
      </w:pPr>
      <w:r w:rsidRPr="00D07E5F">
        <w:rPr>
          <w:rFonts w:eastAsia="Times New Roman" w:cstheme="minorHAnsi"/>
          <w:sz w:val="16"/>
          <w:szCs w:val="16"/>
          <w:lang w:eastAsia="pl-PL"/>
        </w:rPr>
        <w:t>osobę fizyczną zajmującą wyższe stanowisko kierownicze w przypadku udokumentowanego braku możliwości ustalenia lub wątpliwości co do tożsamości osób fizycznych określonych w tiret pierwszym, drugim, trzecim i czwartym oraz w przypadku niestwierdzenia podejrzeń prania pieniędzy lub finansowania terroryzmu,</w:t>
      </w:r>
    </w:p>
    <w:p w14:paraId="34E25B29" w14:textId="31AC14B4" w:rsidR="00150869" w:rsidRPr="00D07E5F" w:rsidRDefault="00150869" w:rsidP="00150869">
      <w:pPr>
        <w:pStyle w:val="Akapitzlist"/>
        <w:numPr>
          <w:ilvl w:val="0"/>
          <w:numId w:val="2"/>
        </w:numPr>
        <w:spacing w:after="0" w:line="240" w:lineRule="auto"/>
        <w:ind w:left="426" w:hanging="284"/>
        <w:jc w:val="both"/>
        <w:rPr>
          <w:rFonts w:eastAsia="Times New Roman" w:cstheme="minorHAnsi"/>
          <w:sz w:val="16"/>
          <w:szCs w:val="16"/>
          <w:lang w:eastAsia="pl-PL"/>
        </w:rPr>
      </w:pPr>
      <w:r w:rsidRPr="00D07E5F">
        <w:rPr>
          <w:rFonts w:eastAsia="Times New Roman" w:cstheme="minorHAnsi"/>
          <w:sz w:val="16"/>
          <w:szCs w:val="16"/>
          <w:lang w:eastAsia="pl-PL"/>
        </w:rPr>
        <w:t xml:space="preserve">w przypadku </w:t>
      </w:r>
      <w:r w:rsidR="00BE3DDE" w:rsidRPr="00D07E5F">
        <w:rPr>
          <w:rFonts w:eastAsia="Times New Roman" w:cstheme="minorHAnsi"/>
          <w:sz w:val="16"/>
          <w:szCs w:val="16"/>
          <w:lang w:eastAsia="pl-PL"/>
        </w:rPr>
        <w:t xml:space="preserve">Wnioskodawcy </w:t>
      </w:r>
      <w:r w:rsidRPr="00D07E5F">
        <w:rPr>
          <w:rFonts w:eastAsia="Times New Roman" w:cstheme="minorHAnsi"/>
          <w:sz w:val="16"/>
          <w:szCs w:val="16"/>
          <w:lang w:eastAsia="pl-PL"/>
        </w:rPr>
        <w:t>będącego trustem:</w:t>
      </w:r>
    </w:p>
    <w:p w14:paraId="6ACFFCDF" w14:textId="77777777" w:rsidR="00150869" w:rsidRPr="00D07E5F" w:rsidRDefault="00150869" w:rsidP="00150869">
      <w:pPr>
        <w:pStyle w:val="Akapitzlist"/>
        <w:numPr>
          <w:ilvl w:val="0"/>
          <w:numId w:val="4"/>
        </w:numPr>
        <w:spacing w:after="0" w:line="240" w:lineRule="auto"/>
        <w:ind w:left="851" w:hanging="284"/>
        <w:jc w:val="both"/>
        <w:rPr>
          <w:rFonts w:eastAsia="Times New Roman" w:cstheme="minorHAnsi"/>
          <w:sz w:val="16"/>
          <w:szCs w:val="16"/>
          <w:lang w:eastAsia="pl-PL"/>
        </w:rPr>
      </w:pPr>
      <w:r w:rsidRPr="00D07E5F">
        <w:rPr>
          <w:rFonts w:eastAsia="Times New Roman" w:cstheme="minorHAnsi"/>
          <w:sz w:val="16"/>
          <w:szCs w:val="16"/>
          <w:lang w:eastAsia="pl-PL"/>
        </w:rPr>
        <w:t>założyciela,</w:t>
      </w:r>
    </w:p>
    <w:p w14:paraId="4824F411" w14:textId="77777777" w:rsidR="00150869" w:rsidRPr="00D07E5F" w:rsidRDefault="00150869" w:rsidP="00150869">
      <w:pPr>
        <w:pStyle w:val="Akapitzlist"/>
        <w:numPr>
          <w:ilvl w:val="0"/>
          <w:numId w:val="4"/>
        </w:numPr>
        <w:spacing w:after="0" w:line="240" w:lineRule="auto"/>
        <w:ind w:left="851" w:hanging="284"/>
        <w:jc w:val="both"/>
        <w:rPr>
          <w:rFonts w:eastAsia="Times New Roman" w:cstheme="minorHAnsi"/>
          <w:sz w:val="16"/>
          <w:szCs w:val="16"/>
          <w:lang w:eastAsia="pl-PL"/>
        </w:rPr>
      </w:pPr>
      <w:r w:rsidRPr="00D07E5F">
        <w:rPr>
          <w:rFonts w:eastAsia="Times New Roman" w:cstheme="minorHAnsi"/>
          <w:sz w:val="16"/>
          <w:szCs w:val="16"/>
          <w:lang w:eastAsia="pl-PL"/>
        </w:rPr>
        <w:t>powiernika,</w:t>
      </w:r>
    </w:p>
    <w:p w14:paraId="4CB41029" w14:textId="77777777" w:rsidR="00150869" w:rsidRPr="00D07E5F" w:rsidRDefault="00150869" w:rsidP="00150869">
      <w:pPr>
        <w:pStyle w:val="Akapitzlist"/>
        <w:numPr>
          <w:ilvl w:val="0"/>
          <w:numId w:val="4"/>
        </w:numPr>
        <w:spacing w:after="0" w:line="240" w:lineRule="auto"/>
        <w:ind w:left="851" w:hanging="284"/>
        <w:jc w:val="both"/>
        <w:rPr>
          <w:rFonts w:eastAsia="Times New Roman" w:cstheme="minorHAnsi"/>
          <w:sz w:val="16"/>
          <w:szCs w:val="16"/>
          <w:lang w:eastAsia="pl-PL"/>
        </w:rPr>
      </w:pPr>
      <w:r w:rsidRPr="00D07E5F">
        <w:rPr>
          <w:rFonts w:eastAsia="Times New Roman" w:cstheme="minorHAnsi"/>
          <w:sz w:val="16"/>
          <w:szCs w:val="16"/>
          <w:lang w:eastAsia="pl-PL"/>
        </w:rPr>
        <w:t>nadzorcę, jeżeli został ustanowiony,</w:t>
      </w:r>
    </w:p>
    <w:p w14:paraId="32DCC285" w14:textId="77777777" w:rsidR="00150869" w:rsidRPr="00D07E5F" w:rsidRDefault="00150869" w:rsidP="00150869">
      <w:pPr>
        <w:pStyle w:val="Akapitzlist"/>
        <w:numPr>
          <w:ilvl w:val="0"/>
          <w:numId w:val="4"/>
        </w:numPr>
        <w:spacing w:after="0" w:line="240" w:lineRule="auto"/>
        <w:ind w:left="851" w:hanging="284"/>
        <w:jc w:val="both"/>
        <w:rPr>
          <w:rFonts w:eastAsia="Times New Roman" w:cstheme="minorHAnsi"/>
          <w:sz w:val="16"/>
          <w:szCs w:val="16"/>
          <w:lang w:eastAsia="pl-PL"/>
        </w:rPr>
      </w:pPr>
      <w:r w:rsidRPr="00D07E5F">
        <w:rPr>
          <w:rFonts w:eastAsia="Times New Roman" w:cstheme="minorHAnsi"/>
          <w:sz w:val="16"/>
          <w:szCs w:val="16"/>
          <w:lang w:eastAsia="pl-PL"/>
        </w:rPr>
        <w:t>beneficjenta,</w:t>
      </w:r>
    </w:p>
    <w:p w14:paraId="5A1F490C" w14:textId="77777777" w:rsidR="00150869" w:rsidRPr="00D07E5F" w:rsidRDefault="00150869" w:rsidP="00150869">
      <w:pPr>
        <w:pStyle w:val="Akapitzlist"/>
        <w:numPr>
          <w:ilvl w:val="0"/>
          <w:numId w:val="4"/>
        </w:numPr>
        <w:spacing w:after="0" w:line="240" w:lineRule="auto"/>
        <w:ind w:left="851" w:hanging="284"/>
        <w:jc w:val="both"/>
        <w:rPr>
          <w:rFonts w:eastAsia="Times New Roman" w:cstheme="minorHAnsi"/>
          <w:sz w:val="16"/>
          <w:szCs w:val="16"/>
          <w:lang w:eastAsia="pl-PL"/>
        </w:rPr>
      </w:pPr>
      <w:r w:rsidRPr="00D07E5F">
        <w:rPr>
          <w:rFonts w:eastAsia="Times New Roman" w:cstheme="minorHAnsi"/>
          <w:sz w:val="16"/>
          <w:szCs w:val="16"/>
          <w:lang w:eastAsia="pl-PL"/>
        </w:rPr>
        <w:t>inną osobę sprawującą kontrolę nad trustem,</w:t>
      </w:r>
    </w:p>
    <w:p w14:paraId="346A4FB6" w14:textId="6F995DDF" w:rsidR="001477F9" w:rsidRDefault="00150869" w:rsidP="00D07E5F">
      <w:pPr>
        <w:pStyle w:val="Akapitzlist"/>
        <w:numPr>
          <w:ilvl w:val="0"/>
          <w:numId w:val="2"/>
        </w:numPr>
        <w:spacing w:after="0" w:line="240" w:lineRule="auto"/>
        <w:ind w:left="426" w:hanging="284"/>
        <w:jc w:val="both"/>
        <w:rPr>
          <w:rFonts w:eastAsia="Times New Roman" w:cstheme="minorHAnsi"/>
          <w:sz w:val="16"/>
          <w:szCs w:val="16"/>
          <w:lang w:eastAsia="pl-PL"/>
        </w:rPr>
      </w:pPr>
      <w:r w:rsidRPr="00D07E5F">
        <w:rPr>
          <w:rFonts w:eastAsia="Times New Roman" w:cstheme="minorHAnsi"/>
          <w:sz w:val="16"/>
          <w:szCs w:val="16"/>
          <w:lang w:eastAsia="pl-PL"/>
        </w:rPr>
        <w:t xml:space="preserve">w przypadku </w:t>
      </w:r>
      <w:r w:rsidR="00BE3DDE" w:rsidRPr="00D07E5F">
        <w:rPr>
          <w:rFonts w:eastAsia="Times New Roman" w:cstheme="minorHAnsi"/>
          <w:sz w:val="16"/>
          <w:szCs w:val="16"/>
          <w:lang w:eastAsia="pl-PL"/>
        </w:rPr>
        <w:t xml:space="preserve">Wnioskodawcy </w:t>
      </w:r>
      <w:r w:rsidRPr="00D07E5F">
        <w:rPr>
          <w:rFonts w:eastAsia="Times New Roman" w:cstheme="minorHAnsi"/>
          <w:sz w:val="16"/>
          <w:szCs w:val="16"/>
          <w:lang w:eastAsia="pl-PL"/>
        </w:rPr>
        <w:t xml:space="preserve">będącego osobą fizyczną prowadzącą działalność gospodarczą, wobec którego nie stwierdzono przesłanek lub okoliczności mogących wskazywać na fakt sprawowania kontroli nad nim przez inną osobę fizyczną lub osoby fizyczne, przyjmuje się, że taki </w:t>
      </w:r>
      <w:r w:rsidR="00BE3DDE" w:rsidRPr="00D07E5F">
        <w:rPr>
          <w:rFonts w:eastAsia="Times New Roman" w:cstheme="minorHAnsi"/>
          <w:sz w:val="16"/>
          <w:szCs w:val="16"/>
          <w:lang w:eastAsia="pl-PL"/>
        </w:rPr>
        <w:t xml:space="preserve">Wnioskodawca </w:t>
      </w:r>
      <w:r w:rsidRPr="00D07E5F">
        <w:rPr>
          <w:rFonts w:eastAsia="Times New Roman" w:cstheme="minorHAnsi"/>
          <w:sz w:val="16"/>
          <w:szCs w:val="16"/>
          <w:lang w:eastAsia="pl-PL"/>
        </w:rPr>
        <w:t>jest jednocześnie beneficjentem rzeczywistym.</w:t>
      </w:r>
    </w:p>
    <w:p w14:paraId="1ABEB58A" w14:textId="77777777" w:rsidR="00D07E5F" w:rsidRPr="00D07E5F" w:rsidRDefault="00D07E5F" w:rsidP="00D07E5F">
      <w:pPr>
        <w:pStyle w:val="Akapitzlist"/>
        <w:spacing w:after="0" w:line="240" w:lineRule="auto"/>
        <w:ind w:left="426"/>
        <w:jc w:val="both"/>
        <w:rPr>
          <w:rFonts w:eastAsia="Times New Roman" w:cstheme="minorHAnsi"/>
          <w:sz w:val="16"/>
          <w:szCs w:val="16"/>
          <w:lang w:eastAsia="pl-PL"/>
        </w:rPr>
      </w:pPr>
    </w:p>
    <w:p w14:paraId="2E3A641D" w14:textId="1B9C406F" w:rsidR="00DE1984" w:rsidRPr="006D4E84" w:rsidRDefault="00DE1984" w:rsidP="00DE1984">
      <w:pPr>
        <w:spacing w:after="0"/>
        <w:jc w:val="both"/>
        <w:rPr>
          <w:rFonts w:cstheme="minorHAnsi"/>
          <w:sz w:val="16"/>
          <w:szCs w:val="16"/>
        </w:rPr>
      </w:pPr>
      <w:r w:rsidRPr="006D4E84">
        <w:rPr>
          <w:rFonts w:cstheme="minorHAnsi"/>
          <w:b/>
          <w:bCs/>
          <w:sz w:val="16"/>
          <w:szCs w:val="16"/>
        </w:rPr>
        <w:t>Osoba zajmująca eksponowane stanowiska polityczne</w:t>
      </w:r>
      <w:r w:rsidRPr="006D4E84">
        <w:rPr>
          <w:rFonts w:cstheme="minorHAnsi"/>
          <w:sz w:val="16"/>
          <w:szCs w:val="16"/>
        </w:rPr>
        <w:t xml:space="preserve"> – rozumie się przez to, z wyłączeniem grup stanowisk średniego i niższego szczebla, osoby zajmujące znaczące stanowiska publiczne lub pełniące znaczące funkcje publiczne, w tym: </w:t>
      </w:r>
    </w:p>
    <w:p w14:paraId="111F6D47" w14:textId="77777777" w:rsidR="00DE1984" w:rsidRPr="006D4E84" w:rsidRDefault="00DE1984" w:rsidP="00DE1984">
      <w:pPr>
        <w:pStyle w:val="Akapitzlist"/>
        <w:numPr>
          <w:ilvl w:val="0"/>
          <w:numId w:val="20"/>
        </w:numPr>
        <w:spacing w:after="160" w:line="259" w:lineRule="auto"/>
        <w:ind w:left="314" w:hanging="284"/>
        <w:jc w:val="both"/>
        <w:rPr>
          <w:rFonts w:cstheme="minorHAnsi"/>
          <w:sz w:val="16"/>
          <w:szCs w:val="16"/>
        </w:rPr>
      </w:pPr>
      <w:r w:rsidRPr="006D4E84">
        <w:rPr>
          <w:rFonts w:cstheme="minorHAnsi"/>
          <w:sz w:val="16"/>
          <w:szCs w:val="16"/>
        </w:rPr>
        <w:t>szefów państw, szefów rządów, ministrów, wiceministrów oraz sekretarzy stanu,</w:t>
      </w:r>
    </w:p>
    <w:p w14:paraId="7DAFEDDE" w14:textId="77777777" w:rsidR="00DE1984" w:rsidRPr="006D4E84" w:rsidRDefault="00DE1984" w:rsidP="00DE1984">
      <w:pPr>
        <w:pStyle w:val="Akapitzlist"/>
        <w:numPr>
          <w:ilvl w:val="0"/>
          <w:numId w:val="20"/>
        </w:numPr>
        <w:spacing w:after="160" w:line="259" w:lineRule="auto"/>
        <w:ind w:left="314" w:hanging="284"/>
        <w:jc w:val="both"/>
        <w:rPr>
          <w:rFonts w:cstheme="minorHAnsi"/>
          <w:sz w:val="16"/>
          <w:szCs w:val="16"/>
        </w:rPr>
      </w:pPr>
      <w:r w:rsidRPr="006D4E84">
        <w:rPr>
          <w:rFonts w:cstheme="minorHAnsi"/>
          <w:sz w:val="16"/>
          <w:szCs w:val="16"/>
        </w:rPr>
        <w:t>członków parlamentu lub podobnych organów ustawodawczych,</w:t>
      </w:r>
    </w:p>
    <w:p w14:paraId="61455CE0" w14:textId="77777777" w:rsidR="00DE1984" w:rsidRPr="006D4E84" w:rsidRDefault="00DE1984" w:rsidP="00DE1984">
      <w:pPr>
        <w:pStyle w:val="Akapitzlist"/>
        <w:numPr>
          <w:ilvl w:val="0"/>
          <w:numId w:val="20"/>
        </w:numPr>
        <w:spacing w:after="160" w:line="259" w:lineRule="auto"/>
        <w:ind w:left="314" w:hanging="284"/>
        <w:jc w:val="both"/>
        <w:rPr>
          <w:rFonts w:cstheme="minorHAnsi"/>
          <w:sz w:val="16"/>
          <w:szCs w:val="16"/>
        </w:rPr>
      </w:pPr>
      <w:r w:rsidRPr="006D4E84">
        <w:rPr>
          <w:rFonts w:cstheme="minorHAnsi"/>
          <w:sz w:val="16"/>
          <w:szCs w:val="16"/>
        </w:rPr>
        <w:t>członków organów zarządzających partii politycznych,</w:t>
      </w:r>
    </w:p>
    <w:p w14:paraId="3D08E7B3" w14:textId="77777777" w:rsidR="00DE1984" w:rsidRPr="006D4E84" w:rsidRDefault="00DE1984" w:rsidP="00DE1984">
      <w:pPr>
        <w:pStyle w:val="Akapitzlist"/>
        <w:numPr>
          <w:ilvl w:val="0"/>
          <w:numId w:val="20"/>
        </w:numPr>
        <w:spacing w:after="160" w:line="259" w:lineRule="auto"/>
        <w:ind w:left="314" w:hanging="284"/>
        <w:jc w:val="both"/>
        <w:rPr>
          <w:rFonts w:cstheme="minorHAnsi"/>
          <w:sz w:val="16"/>
          <w:szCs w:val="16"/>
        </w:rPr>
      </w:pPr>
      <w:r w:rsidRPr="006D4E84">
        <w:rPr>
          <w:rFonts w:cstheme="minorHAnsi"/>
          <w:sz w:val="16"/>
          <w:szCs w:val="16"/>
        </w:rPr>
        <w:t>członków sądów najwyższych, trybunałów konstytucyjnych oraz innych organów sądowych wysokiego szczebla, których decyzje nie podlegają zaskarżeniu, z wyjątkiem trybów nadzwyczajnych,</w:t>
      </w:r>
    </w:p>
    <w:p w14:paraId="19AD8E34" w14:textId="77777777" w:rsidR="00DE1984" w:rsidRPr="006D4E84" w:rsidRDefault="00DE1984" w:rsidP="00DE1984">
      <w:pPr>
        <w:pStyle w:val="Akapitzlist"/>
        <w:numPr>
          <w:ilvl w:val="0"/>
          <w:numId w:val="20"/>
        </w:numPr>
        <w:spacing w:after="160" w:line="259" w:lineRule="auto"/>
        <w:ind w:left="314" w:hanging="284"/>
        <w:jc w:val="both"/>
        <w:rPr>
          <w:rFonts w:cstheme="minorHAnsi"/>
          <w:sz w:val="16"/>
          <w:szCs w:val="16"/>
        </w:rPr>
      </w:pPr>
      <w:r w:rsidRPr="006D4E84">
        <w:rPr>
          <w:rFonts w:cstheme="minorHAnsi"/>
          <w:sz w:val="16"/>
          <w:szCs w:val="16"/>
        </w:rPr>
        <w:t>członków trybunałów obrachunkowych lub zarządów banków centralnych,</w:t>
      </w:r>
    </w:p>
    <w:p w14:paraId="32352201" w14:textId="77777777" w:rsidR="00DE1984" w:rsidRPr="006D4E84" w:rsidRDefault="00DE1984" w:rsidP="00DE1984">
      <w:pPr>
        <w:pStyle w:val="Akapitzlist"/>
        <w:numPr>
          <w:ilvl w:val="0"/>
          <w:numId w:val="20"/>
        </w:numPr>
        <w:spacing w:after="160" w:line="259" w:lineRule="auto"/>
        <w:ind w:left="314" w:hanging="284"/>
        <w:jc w:val="both"/>
        <w:rPr>
          <w:rFonts w:cstheme="minorHAnsi"/>
          <w:sz w:val="16"/>
          <w:szCs w:val="16"/>
        </w:rPr>
      </w:pPr>
      <w:r w:rsidRPr="006D4E84">
        <w:rPr>
          <w:rFonts w:cstheme="minorHAnsi"/>
          <w:sz w:val="16"/>
          <w:szCs w:val="16"/>
        </w:rPr>
        <w:t>ambasadorów, chargés d'affaires oraz wyższych oficerów sił zbrojnych,</w:t>
      </w:r>
    </w:p>
    <w:p w14:paraId="3B665449" w14:textId="09978DCE" w:rsidR="00DE1984" w:rsidRPr="006D4E84" w:rsidRDefault="00DE1984" w:rsidP="00DE1984">
      <w:pPr>
        <w:pStyle w:val="Akapitzlist"/>
        <w:numPr>
          <w:ilvl w:val="0"/>
          <w:numId w:val="20"/>
        </w:numPr>
        <w:spacing w:after="160" w:line="259" w:lineRule="auto"/>
        <w:ind w:left="314" w:hanging="284"/>
        <w:jc w:val="both"/>
        <w:rPr>
          <w:rFonts w:cstheme="minorHAnsi"/>
          <w:sz w:val="16"/>
          <w:szCs w:val="16"/>
        </w:rPr>
      </w:pPr>
      <w:r w:rsidRPr="006D4E84">
        <w:rPr>
          <w:rFonts w:cstheme="minorHAnsi"/>
          <w:sz w:val="16"/>
          <w:szCs w:val="16"/>
        </w:rPr>
        <w:t xml:space="preserve">członków organów administracyjnych, zarządczych lub nadzorczych przedsiębiorstw państwowych, spółek z udziałem Skarbu Państwa, </w:t>
      </w:r>
      <w:r>
        <w:rPr>
          <w:rFonts w:cstheme="minorHAnsi"/>
          <w:sz w:val="16"/>
          <w:szCs w:val="16"/>
        </w:rPr>
        <w:br/>
      </w:r>
      <w:r w:rsidRPr="006D4E84">
        <w:rPr>
          <w:rFonts w:cstheme="minorHAnsi"/>
          <w:sz w:val="16"/>
          <w:szCs w:val="16"/>
        </w:rPr>
        <w:t>w których ponad połowa akcji albo udziałów należy do Skarbu Państwa lub innych państwowych osób prawnych,</w:t>
      </w:r>
    </w:p>
    <w:p w14:paraId="5FBC38C7" w14:textId="77777777" w:rsidR="00DE1984" w:rsidRPr="006D4E84" w:rsidRDefault="00DE1984" w:rsidP="00DE1984">
      <w:pPr>
        <w:pStyle w:val="Akapitzlist"/>
        <w:numPr>
          <w:ilvl w:val="0"/>
          <w:numId w:val="20"/>
        </w:numPr>
        <w:spacing w:after="160" w:line="259" w:lineRule="auto"/>
        <w:ind w:left="314" w:hanging="284"/>
        <w:jc w:val="both"/>
        <w:rPr>
          <w:rFonts w:cstheme="minorHAnsi"/>
          <w:sz w:val="16"/>
          <w:szCs w:val="16"/>
        </w:rPr>
      </w:pPr>
      <w:r w:rsidRPr="006D4E84">
        <w:rPr>
          <w:rFonts w:cstheme="minorHAnsi"/>
          <w:sz w:val="16"/>
          <w:szCs w:val="16"/>
        </w:rPr>
        <w:t xml:space="preserve">dyrektorów, zastępców dyrektorów oraz członków organów organizacji międzynarodowych lub osoby pełniące równoważne funkcje </w:t>
      </w:r>
      <w:r>
        <w:rPr>
          <w:rFonts w:cstheme="minorHAnsi"/>
          <w:sz w:val="16"/>
          <w:szCs w:val="16"/>
        </w:rPr>
        <w:br/>
      </w:r>
      <w:r w:rsidRPr="006D4E84">
        <w:rPr>
          <w:rFonts w:cstheme="minorHAnsi"/>
          <w:sz w:val="16"/>
          <w:szCs w:val="16"/>
        </w:rPr>
        <w:t>w tych organizacjach,</w:t>
      </w:r>
    </w:p>
    <w:p w14:paraId="52DB1657" w14:textId="77777777" w:rsidR="00DE1984" w:rsidRPr="006D4E84" w:rsidRDefault="00DE1984" w:rsidP="00DE1984">
      <w:pPr>
        <w:pStyle w:val="Akapitzlist"/>
        <w:numPr>
          <w:ilvl w:val="0"/>
          <w:numId w:val="20"/>
        </w:numPr>
        <w:spacing w:after="160" w:line="259" w:lineRule="auto"/>
        <w:ind w:left="314" w:hanging="284"/>
        <w:jc w:val="both"/>
        <w:rPr>
          <w:rFonts w:cstheme="minorHAnsi"/>
          <w:sz w:val="16"/>
          <w:szCs w:val="16"/>
        </w:rPr>
      </w:pPr>
      <w:r w:rsidRPr="006D4E84">
        <w:rPr>
          <w:rFonts w:cstheme="minorHAnsi"/>
          <w:sz w:val="16"/>
          <w:szCs w:val="16"/>
        </w:rPr>
        <w:t>dyrektorów generalnych w urzędach naczelnych i centralnych organów państwowych oraz dyrektorów generalnych urzędów wojewódzkich,</w:t>
      </w:r>
    </w:p>
    <w:p w14:paraId="39F4DE99" w14:textId="77777777" w:rsidR="00DE1984" w:rsidRPr="006D4E84" w:rsidRDefault="00DE1984" w:rsidP="00DE1984">
      <w:pPr>
        <w:pStyle w:val="Akapitzlist"/>
        <w:numPr>
          <w:ilvl w:val="0"/>
          <w:numId w:val="20"/>
        </w:numPr>
        <w:spacing w:after="160" w:line="259" w:lineRule="auto"/>
        <w:ind w:left="314" w:hanging="284"/>
        <w:jc w:val="both"/>
        <w:rPr>
          <w:rFonts w:cstheme="minorHAnsi"/>
          <w:sz w:val="16"/>
          <w:szCs w:val="16"/>
        </w:rPr>
      </w:pPr>
      <w:r w:rsidRPr="006D4E84">
        <w:rPr>
          <w:rFonts w:cstheme="minorHAnsi"/>
          <w:sz w:val="16"/>
          <w:szCs w:val="16"/>
        </w:rPr>
        <w:t>inne osoby zajmujące stanowiska publiczne lub pełniące funkcje publiczne w organach państwa lub centralnych organach administracji rządowej.</w:t>
      </w:r>
    </w:p>
    <w:p w14:paraId="020C6901" w14:textId="77777777" w:rsidR="00DE1984" w:rsidRPr="006D4E84" w:rsidRDefault="00DE1984" w:rsidP="00DE1984">
      <w:pPr>
        <w:spacing w:after="0"/>
        <w:jc w:val="both"/>
        <w:rPr>
          <w:rFonts w:cstheme="minorHAnsi"/>
          <w:sz w:val="16"/>
          <w:szCs w:val="16"/>
        </w:rPr>
      </w:pPr>
      <w:r w:rsidRPr="006D4E84">
        <w:rPr>
          <w:rFonts w:cstheme="minorHAnsi"/>
          <w:b/>
          <w:bCs/>
          <w:sz w:val="16"/>
          <w:szCs w:val="16"/>
        </w:rPr>
        <w:t>Osoby znane jako bliscy współpracownicy osoby zajmującej eksponowane stanowisko polityczne</w:t>
      </w:r>
      <w:r w:rsidRPr="006D4E84">
        <w:rPr>
          <w:rFonts w:cstheme="minorHAnsi"/>
          <w:sz w:val="16"/>
          <w:szCs w:val="16"/>
        </w:rPr>
        <w:t xml:space="preserve"> – rozumie się przez to:</w:t>
      </w:r>
    </w:p>
    <w:p w14:paraId="73B8CB1F" w14:textId="7916F838" w:rsidR="00DE1984" w:rsidRPr="00D64885" w:rsidRDefault="00DE1984" w:rsidP="0098598A">
      <w:pPr>
        <w:pStyle w:val="Akapitzlist"/>
        <w:numPr>
          <w:ilvl w:val="0"/>
          <w:numId w:val="21"/>
        </w:numPr>
        <w:spacing w:after="160" w:line="259" w:lineRule="auto"/>
        <w:ind w:left="284" w:hanging="284"/>
        <w:jc w:val="both"/>
        <w:rPr>
          <w:rFonts w:cstheme="minorHAnsi"/>
          <w:sz w:val="16"/>
          <w:szCs w:val="16"/>
        </w:rPr>
      </w:pPr>
      <w:r w:rsidRPr="00D64885">
        <w:rPr>
          <w:rFonts w:cstheme="minorHAnsi"/>
          <w:sz w:val="16"/>
          <w:szCs w:val="16"/>
        </w:rPr>
        <w:t>osoby fizyczne będące beneficjentami rzeczywistymi osób prawnych, jednostek organizacyjnych nieposiadających osobowości prawnej lub trustów wspólnie z osobą zajmującą eksponowane,</w:t>
      </w:r>
      <w:r w:rsidR="00D64885">
        <w:rPr>
          <w:rFonts w:cstheme="minorHAnsi"/>
          <w:sz w:val="16"/>
          <w:szCs w:val="16"/>
        </w:rPr>
        <w:t xml:space="preserve"> </w:t>
      </w:r>
      <w:r w:rsidRPr="00D64885">
        <w:rPr>
          <w:rFonts w:cstheme="minorHAnsi"/>
          <w:sz w:val="16"/>
          <w:szCs w:val="16"/>
        </w:rPr>
        <w:t>stanowisko polityczne lub utrzymujące z taką osobą inne bliskie stosunki związane z prowadzoną działalnością gospodarczą,</w:t>
      </w:r>
    </w:p>
    <w:p w14:paraId="135559C1" w14:textId="77777777" w:rsidR="00DE1984" w:rsidRPr="006D4E84" w:rsidRDefault="00DE1984" w:rsidP="00DE1984">
      <w:pPr>
        <w:pStyle w:val="Akapitzlist"/>
        <w:numPr>
          <w:ilvl w:val="0"/>
          <w:numId w:val="21"/>
        </w:numPr>
        <w:spacing w:after="160" w:line="259" w:lineRule="auto"/>
        <w:ind w:left="284" w:hanging="284"/>
        <w:jc w:val="both"/>
        <w:rPr>
          <w:rFonts w:cstheme="minorHAnsi"/>
          <w:sz w:val="16"/>
          <w:szCs w:val="16"/>
        </w:rPr>
      </w:pPr>
      <w:r w:rsidRPr="006D4E84">
        <w:rPr>
          <w:rFonts w:cstheme="minorHAnsi"/>
          <w:sz w:val="16"/>
          <w:szCs w:val="16"/>
        </w:rPr>
        <w:t>osoby fizyczne będące jedynym beneficjentem rzeczywistym osób prawnych, jednostek organizacyjnych nieposiadających osobowości prawnej lub trustu, o których wiadomo, że zostały utworzone w celu uzyskania faktycznej korzyści przez osobę zajmującą eksponowane stanowisko polityczne.</w:t>
      </w:r>
    </w:p>
    <w:p w14:paraId="4C60ED65" w14:textId="77777777" w:rsidR="00DE1984" w:rsidRPr="006D4E84" w:rsidRDefault="00DE1984" w:rsidP="00DE1984">
      <w:pPr>
        <w:spacing w:after="0"/>
        <w:jc w:val="both"/>
        <w:rPr>
          <w:rFonts w:cstheme="minorHAnsi"/>
          <w:sz w:val="16"/>
          <w:szCs w:val="16"/>
        </w:rPr>
      </w:pPr>
      <w:r w:rsidRPr="006D4E84">
        <w:rPr>
          <w:rFonts w:cstheme="minorHAnsi"/>
          <w:b/>
          <w:bCs/>
          <w:sz w:val="16"/>
          <w:szCs w:val="16"/>
        </w:rPr>
        <w:t>Członkowie rodziny osoby zajmującej eksponowane stanowisko polityczne</w:t>
      </w:r>
      <w:r w:rsidRPr="006D4E84">
        <w:rPr>
          <w:rFonts w:cstheme="minorHAnsi"/>
          <w:sz w:val="16"/>
          <w:szCs w:val="16"/>
        </w:rPr>
        <w:t xml:space="preserve"> – rozumie się przez to:</w:t>
      </w:r>
    </w:p>
    <w:p w14:paraId="3D8022F1" w14:textId="77777777" w:rsidR="00DE1984" w:rsidRPr="006D4E84" w:rsidRDefault="00DE1984" w:rsidP="00DE1984">
      <w:pPr>
        <w:pStyle w:val="Akapitzlist"/>
        <w:numPr>
          <w:ilvl w:val="0"/>
          <w:numId w:val="22"/>
        </w:numPr>
        <w:spacing w:after="160" w:line="259" w:lineRule="auto"/>
        <w:ind w:left="284" w:hanging="284"/>
        <w:jc w:val="both"/>
        <w:rPr>
          <w:rFonts w:cstheme="minorHAnsi"/>
          <w:sz w:val="16"/>
          <w:szCs w:val="16"/>
        </w:rPr>
      </w:pPr>
      <w:r w:rsidRPr="006D4E84">
        <w:rPr>
          <w:rFonts w:cstheme="minorHAnsi"/>
          <w:sz w:val="16"/>
          <w:szCs w:val="16"/>
        </w:rPr>
        <w:t>małżonka lub osobę pozostającą we wspólnym pożyciu z osobą zajmującą eksponowane stanowisko polityczne,</w:t>
      </w:r>
    </w:p>
    <w:p w14:paraId="77C95CED" w14:textId="77777777" w:rsidR="00DE1984" w:rsidRDefault="00DE1984" w:rsidP="00DE1984">
      <w:pPr>
        <w:pStyle w:val="Akapitzlist"/>
        <w:numPr>
          <w:ilvl w:val="0"/>
          <w:numId w:val="22"/>
        </w:numPr>
        <w:spacing w:after="160" w:line="259" w:lineRule="auto"/>
        <w:ind w:left="284" w:hanging="284"/>
        <w:jc w:val="both"/>
        <w:rPr>
          <w:rFonts w:cstheme="minorHAnsi"/>
          <w:sz w:val="16"/>
          <w:szCs w:val="16"/>
        </w:rPr>
      </w:pPr>
      <w:r w:rsidRPr="006D4E84">
        <w:rPr>
          <w:rFonts w:cstheme="minorHAnsi"/>
          <w:sz w:val="16"/>
          <w:szCs w:val="16"/>
        </w:rPr>
        <w:t xml:space="preserve">dziecko osoby zajmującej eksponowane stanowisko polityczne i jego małżonka lub osoby pozostającej we wspólnym pożyciu, </w:t>
      </w:r>
    </w:p>
    <w:p w14:paraId="02FEE716" w14:textId="77777777" w:rsidR="00DE1984" w:rsidRDefault="00DE1984" w:rsidP="00DE1984">
      <w:pPr>
        <w:pStyle w:val="Akapitzlist"/>
        <w:numPr>
          <w:ilvl w:val="0"/>
          <w:numId w:val="22"/>
        </w:numPr>
        <w:spacing w:after="160" w:line="259" w:lineRule="auto"/>
        <w:ind w:left="284" w:hanging="284"/>
        <w:jc w:val="both"/>
        <w:rPr>
          <w:rFonts w:cstheme="minorHAnsi"/>
          <w:sz w:val="16"/>
          <w:szCs w:val="16"/>
        </w:rPr>
      </w:pPr>
      <w:r w:rsidRPr="006D4E84">
        <w:rPr>
          <w:rFonts w:cstheme="minorHAnsi"/>
          <w:sz w:val="16"/>
          <w:szCs w:val="16"/>
        </w:rPr>
        <w:t>rodziców osoby zajmującej eksponowane stanowisko polityczne.</w:t>
      </w:r>
    </w:p>
    <w:p w14:paraId="44E73FBA" w14:textId="77777777" w:rsidR="00D07E5F" w:rsidRDefault="00D07E5F" w:rsidP="00DE1984">
      <w:pPr>
        <w:jc w:val="center"/>
        <w:rPr>
          <w:rFonts w:cstheme="minorHAnsi"/>
          <w:b/>
          <w:bCs/>
          <w:sz w:val="16"/>
          <w:szCs w:val="16"/>
        </w:rPr>
      </w:pPr>
    </w:p>
    <w:p w14:paraId="5806DE9A" w14:textId="77777777" w:rsidR="00D07E5F" w:rsidRDefault="00D07E5F" w:rsidP="00DE1984">
      <w:pPr>
        <w:jc w:val="center"/>
        <w:rPr>
          <w:rFonts w:cstheme="minorHAnsi"/>
          <w:b/>
          <w:bCs/>
          <w:sz w:val="16"/>
          <w:szCs w:val="16"/>
        </w:rPr>
      </w:pPr>
    </w:p>
    <w:p w14:paraId="381475AD" w14:textId="77777777" w:rsidR="00D07E5F" w:rsidRDefault="00D07E5F">
      <w:pPr>
        <w:spacing w:after="160" w:line="259" w:lineRule="auto"/>
        <w:rPr>
          <w:rFonts w:cstheme="minorHAnsi"/>
          <w:b/>
          <w:bCs/>
          <w:sz w:val="16"/>
          <w:szCs w:val="16"/>
        </w:rPr>
      </w:pPr>
      <w:r>
        <w:rPr>
          <w:rFonts w:cstheme="minorHAnsi"/>
          <w:b/>
          <w:bCs/>
          <w:sz w:val="16"/>
          <w:szCs w:val="16"/>
        </w:rPr>
        <w:br w:type="page"/>
      </w:r>
    </w:p>
    <w:p w14:paraId="07F3FB8E" w14:textId="3C91952B" w:rsidR="00DE1984" w:rsidRPr="006D4E84" w:rsidRDefault="00DE1984" w:rsidP="00DE1984">
      <w:pPr>
        <w:jc w:val="center"/>
        <w:rPr>
          <w:rFonts w:cstheme="minorHAnsi"/>
          <w:b/>
          <w:bCs/>
          <w:sz w:val="16"/>
          <w:szCs w:val="16"/>
        </w:rPr>
      </w:pPr>
      <w:r w:rsidRPr="006D4E84">
        <w:rPr>
          <w:rFonts w:cstheme="minorHAnsi"/>
          <w:b/>
          <w:bCs/>
          <w:sz w:val="16"/>
          <w:szCs w:val="16"/>
        </w:rPr>
        <w:lastRenderedPageBreak/>
        <w:t>KLAUZULA INFORMACYJNA DOTYCZĄCA PRZETWARZANIA DANYCH OSOBOWYCH</w:t>
      </w:r>
    </w:p>
    <w:p w14:paraId="360631C8" w14:textId="100FA259" w:rsidR="00DE1984" w:rsidRPr="006D4E84" w:rsidRDefault="00DE1984" w:rsidP="00DE1984">
      <w:pPr>
        <w:pStyle w:val="Akapitzlist"/>
        <w:numPr>
          <w:ilvl w:val="0"/>
          <w:numId w:val="10"/>
        </w:numPr>
        <w:ind w:left="284" w:hanging="284"/>
        <w:jc w:val="both"/>
        <w:rPr>
          <w:sz w:val="16"/>
          <w:szCs w:val="16"/>
        </w:rPr>
      </w:pPr>
      <w:r w:rsidRPr="006D4E84">
        <w:rPr>
          <w:sz w:val="16"/>
          <w:szCs w:val="16"/>
        </w:rPr>
        <w:t>Administratorem danych osobowych jest Województwo Wielkopolskie z siedzibą Urzędu Marszałkowskiego Województwa</w:t>
      </w:r>
      <w:r>
        <w:rPr>
          <w:sz w:val="16"/>
          <w:szCs w:val="16"/>
        </w:rPr>
        <w:t xml:space="preserve"> </w:t>
      </w:r>
      <w:r w:rsidRPr="006D4E84">
        <w:rPr>
          <w:sz w:val="16"/>
          <w:szCs w:val="16"/>
        </w:rPr>
        <w:t xml:space="preserve">Wielkopolskiego </w:t>
      </w:r>
      <w:r>
        <w:rPr>
          <w:sz w:val="16"/>
          <w:szCs w:val="16"/>
        </w:rPr>
        <w:br/>
      </w:r>
      <w:r w:rsidRPr="006D4E84">
        <w:rPr>
          <w:sz w:val="16"/>
          <w:szCs w:val="16"/>
        </w:rPr>
        <w:t>w Poznaniu przy al. Niepodległości 34, 61-714 Poznań. Podmiotem przetwarzającym wskazane dane osobowe jest Wielkopolski Fundusz Rozwoju sp. z o.o., ul. Szyperska 14, 61-754 Poznań.</w:t>
      </w:r>
    </w:p>
    <w:p w14:paraId="26B0A329" w14:textId="77777777" w:rsidR="00DE1984" w:rsidRPr="006D4E84" w:rsidRDefault="00DE1984" w:rsidP="00DE1984">
      <w:pPr>
        <w:pStyle w:val="Akapitzlist"/>
        <w:numPr>
          <w:ilvl w:val="0"/>
          <w:numId w:val="10"/>
        </w:numPr>
        <w:ind w:left="284" w:hanging="284"/>
        <w:jc w:val="both"/>
        <w:rPr>
          <w:sz w:val="16"/>
          <w:szCs w:val="16"/>
        </w:rPr>
      </w:pPr>
      <w:r w:rsidRPr="006D4E84">
        <w:rPr>
          <w:sz w:val="16"/>
          <w:szCs w:val="16"/>
        </w:rPr>
        <w:t>Dane osobowe są przetwarzane w następujących celach:</w:t>
      </w:r>
    </w:p>
    <w:p w14:paraId="61701A75" w14:textId="77777777" w:rsidR="00DE1984" w:rsidRPr="006D4E84" w:rsidRDefault="00DE1984" w:rsidP="00DE1984">
      <w:pPr>
        <w:pStyle w:val="Akapitzlist"/>
        <w:ind w:left="426" w:hanging="143"/>
        <w:jc w:val="both"/>
        <w:rPr>
          <w:sz w:val="16"/>
          <w:szCs w:val="16"/>
        </w:rPr>
      </w:pPr>
      <w:r w:rsidRPr="006D4E84">
        <w:rPr>
          <w:sz w:val="16"/>
          <w:szCs w:val="16"/>
        </w:rPr>
        <w:t xml:space="preserve">1) komunikowania się za pośrednictwem poczty elektronicznej, wiadomości tekstowych lub telefonicznie w związku z rozpatrywaniem </w:t>
      </w:r>
      <w:r w:rsidRPr="006D4E84">
        <w:rPr>
          <w:i/>
          <w:sz w:val="16"/>
          <w:szCs w:val="16"/>
        </w:rPr>
        <w:t>Dokumentacji aplikacyjnej</w:t>
      </w:r>
      <w:r w:rsidRPr="006D4E84">
        <w:rPr>
          <w:sz w:val="16"/>
          <w:szCs w:val="16"/>
        </w:rPr>
        <w:t xml:space="preserve"> lub w procesie poprzedzającym złożenie </w:t>
      </w:r>
      <w:r w:rsidRPr="006D4E84">
        <w:rPr>
          <w:i/>
          <w:iCs/>
          <w:sz w:val="16"/>
          <w:szCs w:val="16"/>
        </w:rPr>
        <w:t>Dokumentacji aplikacyjnej</w:t>
      </w:r>
      <w:r w:rsidRPr="006D4E84">
        <w:rPr>
          <w:sz w:val="16"/>
          <w:szCs w:val="16"/>
        </w:rPr>
        <w:t>, jeśli dojdzie do przekazania danych osobowych (podstawa prawna – art. 6 ust. 1 lit. a RODO);</w:t>
      </w:r>
    </w:p>
    <w:p w14:paraId="24B3EE0C" w14:textId="7F1E498E" w:rsidR="00DE1984" w:rsidRPr="006D4E84" w:rsidRDefault="00DE1984" w:rsidP="00DE1984">
      <w:pPr>
        <w:pStyle w:val="Akapitzlist"/>
        <w:ind w:left="426" w:hanging="143"/>
        <w:jc w:val="both"/>
        <w:rPr>
          <w:sz w:val="16"/>
          <w:szCs w:val="16"/>
        </w:rPr>
      </w:pPr>
      <w:r w:rsidRPr="006D4E84">
        <w:rPr>
          <w:sz w:val="16"/>
          <w:szCs w:val="16"/>
        </w:rPr>
        <w:t xml:space="preserve">2) rozpatrywania </w:t>
      </w:r>
      <w:r w:rsidRPr="006D4E84">
        <w:rPr>
          <w:i/>
          <w:sz w:val="16"/>
          <w:szCs w:val="16"/>
        </w:rPr>
        <w:t>Dokumentacji aplikacyjnej</w:t>
      </w:r>
      <w:r w:rsidRPr="006D4E84">
        <w:rPr>
          <w:sz w:val="16"/>
          <w:szCs w:val="16"/>
        </w:rPr>
        <w:t xml:space="preserve"> lub podejmowania czynności poprzedzających jej złożenie oraz czynności związanych z zawarciem, rozliczeniem, wykonywaniem lub rozwiązaniem </w:t>
      </w:r>
      <w:r w:rsidRPr="006D4E84">
        <w:rPr>
          <w:i/>
          <w:sz w:val="16"/>
          <w:szCs w:val="16"/>
        </w:rPr>
        <w:t>Umowy</w:t>
      </w:r>
      <w:r w:rsidRPr="006D4E84">
        <w:rPr>
          <w:sz w:val="16"/>
          <w:szCs w:val="16"/>
        </w:rPr>
        <w:t xml:space="preserve"> oraz wykonywaniem innych czynności związanych z </w:t>
      </w:r>
      <w:r w:rsidRPr="006D4E84">
        <w:rPr>
          <w:i/>
          <w:sz w:val="16"/>
          <w:szCs w:val="16"/>
        </w:rPr>
        <w:t>Umową</w:t>
      </w:r>
      <w:r w:rsidRPr="006D4E84">
        <w:rPr>
          <w:sz w:val="16"/>
          <w:szCs w:val="16"/>
        </w:rPr>
        <w:t xml:space="preserve"> w związku z udzielaniem wsparcia w postaci produktów finansowych (podstawa prawna art. 6 ust. 1 lit. b RODO);</w:t>
      </w:r>
    </w:p>
    <w:p w14:paraId="25BFF949" w14:textId="2428427E" w:rsidR="00DE1984" w:rsidRPr="006D4E84" w:rsidRDefault="00DE1984" w:rsidP="00DE1984">
      <w:pPr>
        <w:pStyle w:val="Akapitzlist"/>
        <w:ind w:left="426" w:hanging="142"/>
        <w:jc w:val="both"/>
        <w:rPr>
          <w:sz w:val="16"/>
          <w:szCs w:val="16"/>
        </w:rPr>
      </w:pPr>
      <w:r w:rsidRPr="006D4E84">
        <w:rPr>
          <w:sz w:val="16"/>
          <w:szCs w:val="16"/>
        </w:rPr>
        <w:t xml:space="preserve">3) zabezpieczenia i dochodzenia ewentualnych roszczeń, potwierdzenia kwalifikowalności wydatków, monitoringu, ewaluacji, kontroli, audytu i sprawozdawczości wydatków publicznych, działań informacyjno-promocyjnych i marketingowych oraz archiwizacji w związku z pełnieniem obowiązku prawnego ciążącego na Administratorze w zakresie udzielania niezbędnego wsparcia w formie produktów finansowych opartych m.in. o: </w:t>
      </w:r>
    </w:p>
    <w:p w14:paraId="50CB1E77" w14:textId="77777777" w:rsidR="00DE1984" w:rsidRPr="006D4E84" w:rsidRDefault="00DE1984" w:rsidP="00DE1984">
      <w:pPr>
        <w:pStyle w:val="Akapitzlist"/>
        <w:ind w:left="851" w:hanging="284"/>
        <w:jc w:val="both"/>
        <w:rPr>
          <w:sz w:val="16"/>
          <w:szCs w:val="16"/>
        </w:rPr>
      </w:pPr>
      <w:r w:rsidRPr="006D4E84">
        <w:rPr>
          <w:sz w:val="16"/>
          <w:szCs w:val="16"/>
        </w:rPr>
        <w:t>a) ustawę z dnia 5 czerwca 1998 r. o samorządzie województwa;</w:t>
      </w:r>
    </w:p>
    <w:p w14:paraId="1B5C96DF" w14:textId="77777777" w:rsidR="00DE1984" w:rsidRPr="006D4E84" w:rsidRDefault="00DE1984" w:rsidP="00DE1984">
      <w:pPr>
        <w:pStyle w:val="Akapitzlist"/>
        <w:ind w:left="851" w:hanging="284"/>
        <w:jc w:val="both"/>
        <w:rPr>
          <w:sz w:val="16"/>
          <w:szCs w:val="16"/>
        </w:rPr>
      </w:pPr>
      <w:r w:rsidRPr="006D4E84">
        <w:rPr>
          <w:sz w:val="16"/>
          <w:szCs w:val="16"/>
        </w:rPr>
        <w:t>b) ustawę z dnia 29 września 1994 r. o rachunkowości;</w:t>
      </w:r>
    </w:p>
    <w:p w14:paraId="4A14A21B" w14:textId="77777777" w:rsidR="00DE1984" w:rsidRPr="006D4E84" w:rsidRDefault="00DE1984" w:rsidP="00DE1984">
      <w:pPr>
        <w:pStyle w:val="Akapitzlist"/>
        <w:ind w:left="851" w:hanging="284"/>
        <w:jc w:val="both"/>
        <w:rPr>
          <w:sz w:val="16"/>
          <w:szCs w:val="16"/>
        </w:rPr>
      </w:pPr>
      <w:r w:rsidRPr="006D4E84">
        <w:rPr>
          <w:sz w:val="16"/>
          <w:szCs w:val="16"/>
        </w:rPr>
        <w:t>c) ustawę z dnia 27 sierpnia 2009 r. o finansach publicznych;</w:t>
      </w:r>
    </w:p>
    <w:p w14:paraId="149BCF63" w14:textId="77777777" w:rsidR="00DE1984" w:rsidRPr="006D4E84" w:rsidRDefault="00DE1984" w:rsidP="00DE1984">
      <w:pPr>
        <w:pStyle w:val="Akapitzlist"/>
        <w:ind w:left="851" w:hanging="284"/>
        <w:jc w:val="both"/>
        <w:rPr>
          <w:sz w:val="16"/>
          <w:szCs w:val="16"/>
        </w:rPr>
      </w:pPr>
      <w:r w:rsidRPr="006D4E84">
        <w:rPr>
          <w:sz w:val="16"/>
          <w:szCs w:val="16"/>
        </w:rPr>
        <w:t>d) ustawę z dnia 23 kwietnia 1964 r. kodeks cywilny;</w:t>
      </w:r>
    </w:p>
    <w:p w14:paraId="386FB9D2" w14:textId="77777777" w:rsidR="00DE1984" w:rsidRPr="006D4E84" w:rsidRDefault="00DE1984" w:rsidP="00DE1984">
      <w:pPr>
        <w:pStyle w:val="Akapitzlist"/>
        <w:ind w:left="851" w:hanging="284"/>
        <w:jc w:val="both"/>
        <w:rPr>
          <w:sz w:val="16"/>
          <w:szCs w:val="16"/>
        </w:rPr>
      </w:pPr>
      <w:r w:rsidRPr="006D4E84">
        <w:rPr>
          <w:sz w:val="16"/>
          <w:szCs w:val="16"/>
        </w:rPr>
        <w:t>e) ustawę z dnia 11 września 2019 r. prawo zamówień publicznych;</w:t>
      </w:r>
    </w:p>
    <w:p w14:paraId="31387140" w14:textId="77777777" w:rsidR="00DE1984" w:rsidRPr="006D4E84" w:rsidRDefault="00DE1984" w:rsidP="00DE1984">
      <w:pPr>
        <w:pStyle w:val="Akapitzlist"/>
        <w:ind w:left="851" w:hanging="284"/>
        <w:jc w:val="both"/>
        <w:rPr>
          <w:sz w:val="16"/>
          <w:szCs w:val="16"/>
        </w:rPr>
      </w:pPr>
      <w:r w:rsidRPr="006D4E84">
        <w:rPr>
          <w:sz w:val="16"/>
          <w:szCs w:val="16"/>
        </w:rPr>
        <w:t>f) ustawę z dnia 17 listopada 1964 r. kodeks postępowania cywilnego</w:t>
      </w:r>
    </w:p>
    <w:p w14:paraId="5D5D746C" w14:textId="77777777" w:rsidR="00DE1984" w:rsidRPr="006D4E84" w:rsidRDefault="00DE1984" w:rsidP="00DE1984">
      <w:pPr>
        <w:pStyle w:val="Akapitzlist"/>
        <w:ind w:left="851" w:hanging="284"/>
        <w:jc w:val="both"/>
        <w:rPr>
          <w:sz w:val="16"/>
          <w:szCs w:val="16"/>
        </w:rPr>
      </w:pPr>
      <w:r w:rsidRPr="006D4E84">
        <w:rPr>
          <w:sz w:val="16"/>
          <w:szCs w:val="16"/>
        </w:rPr>
        <w:t>(podstawa prawna art. 6 ust. 1 lit. c RODO).</w:t>
      </w:r>
    </w:p>
    <w:p w14:paraId="65483AB5" w14:textId="77777777" w:rsidR="00DE1984" w:rsidRPr="006D4E84" w:rsidRDefault="00DE1984" w:rsidP="00DE1984">
      <w:pPr>
        <w:pStyle w:val="Akapitzlist"/>
        <w:numPr>
          <w:ilvl w:val="0"/>
          <w:numId w:val="10"/>
        </w:numPr>
        <w:ind w:left="284" w:hanging="284"/>
        <w:jc w:val="both"/>
        <w:rPr>
          <w:sz w:val="16"/>
          <w:szCs w:val="16"/>
        </w:rPr>
      </w:pPr>
      <w:bookmarkStart w:id="0" w:name="_Hlk131066601"/>
      <w:r w:rsidRPr="006D4E84">
        <w:rPr>
          <w:sz w:val="16"/>
          <w:szCs w:val="16"/>
        </w:rPr>
        <w:t xml:space="preserve">Wielkopolski Fundusz Rozwoju sp. z o.o. przetwarza dane osobowe </w:t>
      </w:r>
      <w:r w:rsidRPr="006D4E84">
        <w:rPr>
          <w:i/>
          <w:sz w:val="16"/>
          <w:szCs w:val="16"/>
        </w:rPr>
        <w:t>Wnioskodawcy</w:t>
      </w:r>
      <w:r w:rsidRPr="006D4E84">
        <w:rPr>
          <w:iCs/>
          <w:sz w:val="16"/>
          <w:szCs w:val="16"/>
        </w:rPr>
        <w:t xml:space="preserve"> ubiegającego się o wsparcie finansowe,</w:t>
      </w:r>
      <w:r w:rsidRPr="006D4E84">
        <w:rPr>
          <w:i/>
          <w:sz w:val="16"/>
          <w:szCs w:val="16"/>
        </w:rPr>
        <w:t xml:space="preserve"> </w:t>
      </w:r>
      <w:r w:rsidRPr="006D4E84">
        <w:rPr>
          <w:iCs/>
          <w:sz w:val="16"/>
          <w:szCs w:val="16"/>
        </w:rPr>
        <w:t>a także dane osobowe</w:t>
      </w:r>
      <w:r w:rsidRPr="006D4E84">
        <w:rPr>
          <w:i/>
          <w:sz w:val="16"/>
          <w:szCs w:val="16"/>
        </w:rPr>
        <w:t xml:space="preserve"> Ostatecznego Odbiorcy, </w:t>
      </w:r>
      <w:r w:rsidRPr="006D4E84">
        <w:rPr>
          <w:iCs/>
          <w:sz w:val="16"/>
          <w:szCs w:val="16"/>
        </w:rPr>
        <w:t xml:space="preserve">który jest beneficjentem udzielonego wsparcia  finansowego. Jednocześnie Wielkopolski Fundusz Rozwoju sp. z o.o. przetwarza dane osobowe </w:t>
      </w:r>
      <w:r w:rsidRPr="006D4E84">
        <w:rPr>
          <w:sz w:val="16"/>
          <w:szCs w:val="16"/>
        </w:rPr>
        <w:t xml:space="preserve"> pracowników i współpracowników </w:t>
      </w:r>
      <w:r w:rsidRPr="006D4E84">
        <w:rPr>
          <w:i/>
          <w:sz w:val="16"/>
          <w:szCs w:val="16"/>
        </w:rPr>
        <w:t>Wnioskodawcy/Ostatecznego Odbiorcy</w:t>
      </w:r>
      <w:r w:rsidRPr="006D4E84">
        <w:rPr>
          <w:sz w:val="16"/>
          <w:szCs w:val="16"/>
        </w:rPr>
        <w:t xml:space="preserve"> w tym osób reprezentujących </w:t>
      </w:r>
      <w:r w:rsidRPr="006D4E84">
        <w:rPr>
          <w:i/>
          <w:sz w:val="16"/>
          <w:szCs w:val="16"/>
        </w:rPr>
        <w:t>Wnioskodawcę/Ostatecznego Odbiorcę</w:t>
      </w:r>
      <w:r w:rsidRPr="006D4E84">
        <w:rPr>
          <w:sz w:val="16"/>
          <w:szCs w:val="16"/>
        </w:rPr>
        <w:t xml:space="preserve">, a także </w:t>
      </w:r>
      <w:r w:rsidRPr="006D4E84">
        <w:rPr>
          <w:i/>
          <w:sz w:val="16"/>
          <w:szCs w:val="16"/>
        </w:rPr>
        <w:t>Poręczycieli</w:t>
      </w:r>
      <w:r w:rsidRPr="006D4E84">
        <w:rPr>
          <w:sz w:val="16"/>
          <w:szCs w:val="16"/>
        </w:rPr>
        <w:t xml:space="preserve"> oraz innych osób udzielających </w:t>
      </w:r>
      <w:r w:rsidRPr="006D4E84">
        <w:rPr>
          <w:i/>
          <w:iCs/>
          <w:sz w:val="16"/>
          <w:szCs w:val="16"/>
        </w:rPr>
        <w:t>Zabezpieczenia Pożyczki</w:t>
      </w:r>
      <w:r w:rsidRPr="006D4E84">
        <w:rPr>
          <w:sz w:val="16"/>
          <w:szCs w:val="16"/>
        </w:rPr>
        <w:t xml:space="preserve">, których dane osobowe zostały wskazane na etapie ubiegania się o wsparcie finansowe lub przed złożeniem </w:t>
      </w:r>
      <w:r w:rsidRPr="006D4E84">
        <w:rPr>
          <w:i/>
          <w:iCs/>
          <w:sz w:val="16"/>
          <w:szCs w:val="16"/>
        </w:rPr>
        <w:t>Dokumentacji aplikacyjnej</w:t>
      </w:r>
      <w:r w:rsidRPr="006D4E84">
        <w:rPr>
          <w:sz w:val="16"/>
          <w:szCs w:val="16"/>
        </w:rPr>
        <w:t xml:space="preserve">, czy też zostały udostępnione na etapie wykonywania </w:t>
      </w:r>
      <w:r w:rsidRPr="006D4E84">
        <w:rPr>
          <w:i/>
          <w:iCs/>
          <w:sz w:val="16"/>
          <w:szCs w:val="16"/>
        </w:rPr>
        <w:t>Umowy</w:t>
      </w:r>
      <w:r w:rsidRPr="006D4E84">
        <w:rPr>
          <w:sz w:val="16"/>
          <w:szCs w:val="16"/>
        </w:rPr>
        <w:t xml:space="preserve"> w celach opisanych w przedmiotowej informacji. </w:t>
      </w:r>
      <w:bookmarkEnd w:id="0"/>
    </w:p>
    <w:p w14:paraId="1F012C0A" w14:textId="77777777" w:rsidR="00DE1984" w:rsidRPr="006D4E84" w:rsidRDefault="00DE1984" w:rsidP="00DE1984">
      <w:pPr>
        <w:pStyle w:val="Akapitzlist"/>
        <w:numPr>
          <w:ilvl w:val="0"/>
          <w:numId w:val="10"/>
        </w:numPr>
        <w:ind w:left="284" w:hanging="284"/>
        <w:jc w:val="both"/>
        <w:rPr>
          <w:sz w:val="16"/>
          <w:szCs w:val="16"/>
        </w:rPr>
      </w:pPr>
      <w:r w:rsidRPr="006D4E84">
        <w:rPr>
          <w:sz w:val="16"/>
          <w:szCs w:val="16"/>
        </w:rPr>
        <w:t xml:space="preserve">W sprawach związanych z przetwarzaniem danych osobowych można skontaktować się z: </w:t>
      </w:r>
    </w:p>
    <w:p w14:paraId="0B033FE5" w14:textId="77777777" w:rsidR="00DE1984" w:rsidRDefault="00DE1984" w:rsidP="00DE1984">
      <w:pPr>
        <w:pStyle w:val="Akapitzlist"/>
        <w:numPr>
          <w:ilvl w:val="1"/>
          <w:numId w:val="10"/>
        </w:numPr>
        <w:ind w:left="426" w:hanging="143"/>
        <w:jc w:val="both"/>
        <w:rPr>
          <w:sz w:val="16"/>
          <w:szCs w:val="16"/>
        </w:rPr>
      </w:pPr>
      <w:r w:rsidRPr="006D4E84">
        <w:rPr>
          <w:sz w:val="16"/>
          <w:szCs w:val="16"/>
        </w:rPr>
        <w:t xml:space="preserve"> Inspektorem Ochrony Danych Osobowych Wielkopolskiego Funduszu Rozwoju sp. z o.o., ul. Szyperska 14, 61-754 Poznań: adres poczty elektronicznej: iod@wfr.org.pl lub </w:t>
      </w:r>
    </w:p>
    <w:p w14:paraId="16B6F9E1" w14:textId="106FAED7" w:rsidR="00DE1984" w:rsidRPr="006D4E84" w:rsidRDefault="00DE1984" w:rsidP="00DE1984">
      <w:pPr>
        <w:pStyle w:val="Akapitzlist"/>
        <w:numPr>
          <w:ilvl w:val="1"/>
          <w:numId w:val="10"/>
        </w:numPr>
        <w:ind w:left="426" w:hanging="143"/>
        <w:jc w:val="both"/>
        <w:rPr>
          <w:sz w:val="16"/>
          <w:szCs w:val="16"/>
        </w:rPr>
      </w:pPr>
      <w:r w:rsidRPr="006D4E84">
        <w:rPr>
          <w:sz w:val="16"/>
          <w:szCs w:val="16"/>
        </w:rPr>
        <w:t xml:space="preserve">z Inspektorem Ochrony Danych Osobowych Urzędu Marszałkowskiego Województwa Wielkopolskiego w Poznaniu, adres skrytki urzędu </w:t>
      </w:r>
      <w:r>
        <w:rPr>
          <w:sz w:val="16"/>
          <w:szCs w:val="16"/>
        </w:rPr>
        <w:br/>
      </w:r>
      <w:r w:rsidRPr="006D4E84">
        <w:rPr>
          <w:sz w:val="16"/>
          <w:szCs w:val="16"/>
        </w:rPr>
        <w:t xml:space="preserve">na platformie ePUAP: /umarszwlkp/SkrytkaESP, lub poczta elektroniczna: inspektor.ochrony@umww.pl. </w:t>
      </w:r>
    </w:p>
    <w:p w14:paraId="049CDD5F" w14:textId="77777777" w:rsidR="00DE1984" w:rsidRPr="006D4E84" w:rsidRDefault="00DE1984" w:rsidP="00DE1984">
      <w:pPr>
        <w:pStyle w:val="Akapitzlist"/>
        <w:numPr>
          <w:ilvl w:val="0"/>
          <w:numId w:val="10"/>
        </w:numPr>
        <w:ind w:left="284" w:hanging="284"/>
        <w:jc w:val="both"/>
        <w:rPr>
          <w:sz w:val="16"/>
          <w:szCs w:val="16"/>
        </w:rPr>
      </w:pPr>
      <w:bookmarkStart w:id="1" w:name="_Hlk131067080"/>
      <w:r w:rsidRPr="006D4E84">
        <w:rPr>
          <w:sz w:val="16"/>
          <w:szCs w:val="16"/>
        </w:rPr>
        <w:t xml:space="preserve">Dane osobowe będą przetwarzane przez okres niezbędny dla realizacji </w:t>
      </w:r>
      <w:r w:rsidRPr="006D4E84">
        <w:rPr>
          <w:i/>
          <w:iCs/>
          <w:sz w:val="16"/>
          <w:szCs w:val="16"/>
        </w:rPr>
        <w:t>Umowy</w:t>
      </w:r>
      <w:r w:rsidRPr="006D4E84">
        <w:rPr>
          <w:sz w:val="16"/>
          <w:szCs w:val="16"/>
        </w:rPr>
        <w:t xml:space="preserve"> i kontroli prawidłowości wydatkowania środków do czasu ustania okresu archiwizacji, z zastrzeżeniem obowiązujących terminów przechowywania dokumentów wynikających z powszechnie obowiązujących przepisów prawa. Okres przetwarzania danych osobowych wynosi 5 lat licząc od roku następnego, w którym ustały zobowiązania finansowe wynikające z przyznanego wsparcia oraz zawartych umów dotyczących produktów finansowych, w tym ustania ewentualnych roszczeń Wielkopolskiego Funduszu Rozwoju sp. z o.o. lub 10 lat licząc od dnia udzielenia pomocy publicznej. W przypadku odmowy udzielenia wsparcia finansowego </w:t>
      </w:r>
      <w:r w:rsidRPr="006D4E84">
        <w:rPr>
          <w:i/>
          <w:iCs/>
          <w:sz w:val="16"/>
          <w:szCs w:val="16"/>
        </w:rPr>
        <w:t>Wnioskodawcy</w:t>
      </w:r>
      <w:r w:rsidRPr="006D4E84">
        <w:rPr>
          <w:sz w:val="16"/>
          <w:szCs w:val="16"/>
        </w:rPr>
        <w:t xml:space="preserve"> na etapie ubiegania się o rzeczone wsparcie, dane osobowe przetwarzane </w:t>
      </w:r>
      <w:r>
        <w:rPr>
          <w:sz w:val="16"/>
          <w:szCs w:val="16"/>
        </w:rPr>
        <w:br/>
      </w:r>
      <w:r w:rsidRPr="006D4E84">
        <w:rPr>
          <w:sz w:val="16"/>
          <w:szCs w:val="16"/>
        </w:rPr>
        <w:t xml:space="preserve">są do czasu ustania okresu archiwizacji, który wynosi 5 lat licząc od roku następnego, w którym nastąpiło odmówienie udzielenia wsparcia finansowego lub podanie danych osobowych przez </w:t>
      </w:r>
      <w:r w:rsidRPr="006D4E84">
        <w:rPr>
          <w:i/>
          <w:iCs/>
          <w:sz w:val="16"/>
          <w:szCs w:val="16"/>
        </w:rPr>
        <w:t>Wnioskodawcę</w:t>
      </w:r>
      <w:r w:rsidRPr="006D4E84">
        <w:rPr>
          <w:sz w:val="16"/>
          <w:szCs w:val="16"/>
        </w:rPr>
        <w:t xml:space="preserve"> lub inne osoby zaangażowane w proces udzielenia wsparcia finansowego. </w:t>
      </w:r>
      <w:bookmarkEnd w:id="1"/>
    </w:p>
    <w:p w14:paraId="10E53492" w14:textId="77777777" w:rsidR="00DE1984" w:rsidRPr="006D4E84" w:rsidRDefault="00DE1984" w:rsidP="00DE1984">
      <w:pPr>
        <w:pStyle w:val="Akapitzlist"/>
        <w:numPr>
          <w:ilvl w:val="0"/>
          <w:numId w:val="10"/>
        </w:numPr>
        <w:ind w:left="284" w:hanging="284"/>
        <w:jc w:val="both"/>
        <w:rPr>
          <w:sz w:val="16"/>
          <w:szCs w:val="16"/>
        </w:rPr>
      </w:pPr>
      <w:bookmarkStart w:id="2" w:name="_Hlk131067011"/>
      <w:r w:rsidRPr="006D4E84">
        <w:rPr>
          <w:sz w:val="16"/>
          <w:szCs w:val="16"/>
        </w:rPr>
        <w:t xml:space="preserve">Podanie danych jest warunkiem obligatoryjnym, a ich niepodanie skutkuje brakiem możliwości rozpatrzenia </w:t>
      </w:r>
      <w:r w:rsidRPr="006D4E84">
        <w:rPr>
          <w:i/>
          <w:iCs/>
          <w:sz w:val="16"/>
          <w:szCs w:val="16"/>
        </w:rPr>
        <w:t>Dokumentacji aplikacyjnej</w:t>
      </w:r>
      <w:r w:rsidRPr="006D4E84">
        <w:rPr>
          <w:sz w:val="16"/>
          <w:szCs w:val="16"/>
        </w:rPr>
        <w:t xml:space="preserve"> oraz podjęcia decyzji pod kątem udzielenia wsparcia w ramach dostępnych produktów finansowych.</w:t>
      </w:r>
      <w:bookmarkEnd w:id="2"/>
    </w:p>
    <w:p w14:paraId="441E7B36" w14:textId="4C9C2F42" w:rsidR="00DE1984" w:rsidRPr="006D4E84" w:rsidRDefault="00DE1984" w:rsidP="00DE1984">
      <w:pPr>
        <w:pStyle w:val="Akapitzlist"/>
        <w:numPr>
          <w:ilvl w:val="0"/>
          <w:numId w:val="10"/>
        </w:numPr>
        <w:ind w:left="284" w:hanging="284"/>
        <w:jc w:val="both"/>
        <w:rPr>
          <w:sz w:val="16"/>
          <w:szCs w:val="16"/>
        </w:rPr>
      </w:pPr>
      <w:bookmarkStart w:id="3" w:name="_Hlk131066958"/>
      <w:r w:rsidRPr="006D4E84">
        <w:rPr>
          <w:sz w:val="16"/>
          <w:szCs w:val="16"/>
        </w:rPr>
        <w:t xml:space="preserve">Administrator przetwarza dane osobowe osób wskazanych w treści przedmiotowej klauzuli informacyjnej służące identyfikacji lub weryfikacji, ocenie sytuacji majątkowej oraz finansowej i badania wiarygodności oraz spełnienia kryteriów o jakich mowa w odrębnych przepisach prawa, celem udzielenia wsparcia finansowego. Ponadto Administrator może przetwarzać inne dane osobowe przekazane przez </w:t>
      </w:r>
      <w:r w:rsidRPr="006D4E84">
        <w:rPr>
          <w:i/>
          <w:sz w:val="16"/>
          <w:szCs w:val="16"/>
        </w:rPr>
        <w:t>Wnioskodawcę/ Ostatecznego Odbiorcę</w:t>
      </w:r>
      <w:r w:rsidRPr="006D4E84">
        <w:rPr>
          <w:sz w:val="16"/>
          <w:szCs w:val="16"/>
        </w:rPr>
        <w:t xml:space="preserve">, o ile nie można ich zakwalifikować do żadnej z powyższych grup, a jest to dokonywane w celach opisanych w tej informacji. Administrator może przetwarzać dane osobowe osób ubiegających się oraz zaangażowanych w proces ubiegania się o udzielenia wsparcia finansowego przed złożeniem </w:t>
      </w:r>
      <w:r w:rsidRPr="006D4E84">
        <w:rPr>
          <w:i/>
          <w:iCs/>
          <w:sz w:val="16"/>
          <w:szCs w:val="16"/>
        </w:rPr>
        <w:t>Dokumentacji aplikacyjnej</w:t>
      </w:r>
      <w:r w:rsidRPr="006D4E84">
        <w:rPr>
          <w:sz w:val="16"/>
          <w:szCs w:val="16"/>
        </w:rPr>
        <w:t xml:space="preserve"> w  celach opisanych w przedmiotowej klauzuli informacyjnej.</w:t>
      </w:r>
      <w:bookmarkEnd w:id="3"/>
    </w:p>
    <w:p w14:paraId="6069ACF8" w14:textId="77777777" w:rsidR="00DE1984" w:rsidRPr="006D4E84" w:rsidRDefault="00DE1984" w:rsidP="00DE1984">
      <w:pPr>
        <w:pStyle w:val="Akapitzlist"/>
        <w:numPr>
          <w:ilvl w:val="0"/>
          <w:numId w:val="10"/>
        </w:numPr>
        <w:ind w:left="284" w:hanging="284"/>
        <w:jc w:val="both"/>
        <w:rPr>
          <w:sz w:val="16"/>
          <w:szCs w:val="16"/>
        </w:rPr>
      </w:pPr>
      <w:r w:rsidRPr="006D4E84">
        <w:rPr>
          <w:sz w:val="16"/>
          <w:szCs w:val="16"/>
        </w:rPr>
        <w:t xml:space="preserve">Osobom, których dotyczą przetwarzane dane osobowe przysługuje prawo dostępu do treści swoich danych i ich sprostowania oraz ograniczenia przetwarzania. </w:t>
      </w:r>
    </w:p>
    <w:p w14:paraId="511D8494" w14:textId="77777777" w:rsidR="00DE1984" w:rsidRPr="006D4E84" w:rsidRDefault="00DE1984" w:rsidP="00DE1984">
      <w:pPr>
        <w:pStyle w:val="Akapitzlist"/>
        <w:numPr>
          <w:ilvl w:val="0"/>
          <w:numId w:val="10"/>
        </w:numPr>
        <w:ind w:left="284" w:hanging="284"/>
        <w:jc w:val="both"/>
        <w:rPr>
          <w:sz w:val="16"/>
          <w:szCs w:val="16"/>
        </w:rPr>
      </w:pPr>
      <w:bookmarkStart w:id="4" w:name="_Hlk131066881"/>
      <w:r w:rsidRPr="006D4E84">
        <w:rPr>
          <w:sz w:val="16"/>
          <w:szCs w:val="16"/>
        </w:rPr>
        <w:t xml:space="preserve">Osobom, których dotyczą przetwarzane dane osobowe </w:t>
      </w:r>
      <w:bookmarkEnd w:id="4"/>
      <w:r w:rsidRPr="006D4E84">
        <w:rPr>
          <w:sz w:val="16"/>
          <w:szCs w:val="16"/>
        </w:rPr>
        <w:t>przysługuje prawo do wniesienia skargi do organu nadzorczego, którym jest Prezes Urzędu Ochrony Danych Osobowych.</w:t>
      </w:r>
    </w:p>
    <w:p w14:paraId="7473FD7A" w14:textId="77777777" w:rsidR="00DE1984" w:rsidRPr="006D4E84" w:rsidRDefault="00DE1984" w:rsidP="00DE1984">
      <w:pPr>
        <w:pStyle w:val="Akapitzlist"/>
        <w:numPr>
          <w:ilvl w:val="0"/>
          <w:numId w:val="10"/>
        </w:numPr>
        <w:ind w:left="284" w:hanging="284"/>
        <w:jc w:val="both"/>
        <w:rPr>
          <w:sz w:val="16"/>
          <w:szCs w:val="16"/>
        </w:rPr>
      </w:pPr>
      <w:r w:rsidRPr="006D4E84">
        <w:rPr>
          <w:sz w:val="16"/>
          <w:szCs w:val="16"/>
        </w:rPr>
        <w:t>Dane osobowe nie będą przekazywane do państwa trzeciego lub organizacji międzynarodowej.</w:t>
      </w:r>
    </w:p>
    <w:p w14:paraId="20D017C0" w14:textId="77777777" w:rsidR="00DE1984" w:rsidRPr="006D4E84" w:rsidRDefault="00DE1984" w:rsidP="00DE1984">
      <w:pPr>
        <w:pStyle w:val="Akapitzlist"/>
        <w:numPr>
          <w:ilvl w:val="0"/>
          <w:numId w:val="10"/>
        </w:numPr>
        <w:ind w:left="284" w:hanging="284"/>
        <w:jc w:val="both"/>
        <w:rPr>
          <w:sz w:val="16"/>
          <w:szCs w:val="16"/>
        </w:rPr>
      </w:pPr>
      <w:r w:rsidRPr="006D4E84">
        <w:rPr>
          <w:sz w:val="16"/>
          <w:szCs w:val="16"/>
        </w:rPr>
        <w:t>Dane osobowe nie będą poddawane zautomatyzowanemu podejmowaniu decyzji.</w:t>
      </w:r>
    </w:p>
    <w:p w14:paraId="6A2BDFEA" w14:textId="77777777" w:rsidR="00DE1984" w:rsidRDefault="00DE1984" w:rsidP="00DE1984">
      <w:pPr>
        <w:pStyle w:val="Akapitzlist"/>
        <w:numPr>
          <w:ilvl w:val="0"/>
          <w:numId w:val="10"/>
        </w:numPr>
        <w:ind w:left="284" w:hanging="284"/>
        <w:jc w:val="both"/>
        <w:rPr>
          <w:sz w:val="16"/>
          <w:szCs w:val="16"/>
        </w:rPr>
      </w:pPr>
      <w:r w:rsidRPr="006D4E84">
        <w:rPr>
          <w:sz w:val="16"/>
          <w:szCs w:val="16"/>
        </w:rPr>
        <w:t>Odbiorcami danych osobowych będą podmioty, które przetwarzają dane na zlecenie Administratora i z którymi zostały zawarte odpowiednie umowy o współpracy oraz umowy powierzenia (np. podmioty świadczące usługi IT, wykonawcy badań i analiz, biura informacji gospodarczej, inne podmioty doradcze).</w:t>
      </w:r>
    </w:p>
    <w:p w14:paraId="411518A4" w14:textId="03F34CA3" w:rsidR="00DE1984" w:rsidRDefault="00DE1984" w:rsidP="00D07E5F">
      <w:pPr>
        <w:pStyle w:val="Akapitzlist"/>
        <w:numPr>
          <w:ilvl w:val="0"/>
          <w:numId w:val="10"/>
        </w:numPr>
        <w:ind w:left="284" w:hanging="284"/>
        <w:jc w:val="both"/>
      </w:pPr>
      <w:r w:rsidRPr="006D4E84">
        <w:rPr>
          <w:sz w:val="16"/>
          <w:szCs w:val="16"/>
        </w:rPr>
        <w:t xml:space="preserve">Składając </w:t>
      </w:r>
      <w:r w:rsidRPr="006D4E84">
        <w:rPr>
          <w:i/>
          <w:sz w:val="16"/>
          <w:szCs w:val="16"/>
        </w:rPr>
        <w:t>Dokumentację aplikacyjną</w:t>
      </w:r>
      <w:r w:rsidRPr="006D4E84">
        <w:rPr>
          <w:sz w:val="16"/>
          <w:szCs w:val="16"/>
        </w:rPr>
        <w:t xml:space="preserve"> </w:t>
      </w:r>
      <w:r w:rsidRPr="006D4E84">
        <w:rPr>
          <w:i/>
          <w:sz w:val="16"/>
          <w:szCs w:val="16"/>
        </w:rPr>
        <w:t>Wnioskodawca</w:t>
      </w:r>
      <w:r w:rsidRPr="006D4E84">
        <w:rPr>
          <w:sz w:val="16"/>
          <w:szCs w:val="16"/>
        </w:rPr>
        <w:t xml:space="preserve"> zapewnia, że osoby fizyczne, których dane osobowe przekazuje w </w:t>
      </w:r>
      <w:r w:rsidRPr="006D4E84">
        <w:rPr>
          <w:i/>
          <w:sz w:val="16"/>
          <w:szCs w:val="16"/>
        </w:rPr>
        <w:t>Dokumentacji aplikacyjnej</w:t>
      </w:r>
      <w:r w:rsidRPr="006D4E84">
        <w:rPr>
          <w:sz w:val="16"/>
          <w:szCs w:val="16"/>
        </w:rPr>
        <w:t>, zostały poinformowane o sposobie przetwarzania ich danych osobowych</w:t>
      </w:r>
      <w:r>
        <w:rPr>
          <w:sz w:val="16"/>
          <w:szCs w:val="16"/>
        </w:rPr>
        <w:t>.</w:t>
      </w:r>
    </w:p>
    <w:sectPr w:rsidR="00DE1984" w:rsidSect="00964A81">
      <w:headerReference w:type="even" r:id="rId8"/>
      <w:headerReference w:type="default" r:id="rId9"/>
      <w:footerReference w:type="even" r:id="rId10"/>
      <w:footerReference w:type="default" r:id="rId11"/>
      <w:headerReference w:type="first" r:id="rId12"/>
      <w:footerReference w:type="first" r:id="rId13"/>
      <w:pgSz w:w="11906" w:h="16838"/>
      <w:pgMar w:top="1418" w:right="992" w:bottom="993" w:left="1418" w:header="709"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A8658" w14:textId="77777777" w:rsidR="00150869" w:rsidRDefault="00150869" w:rsidP="00150869">
      <w:pPr>
        <w:spacing w:after="0" w:line="240" w:lineRule="auto"/>
      </w:pPr>
      <w:r>
        <w:separator/>
      </w:r>
    </w:p>
  </w:endnote>
  <w:endnote w:type="continuationSeparator" w:id="0">
    <w:p w14:paraId="6E02C34E" w14:textId="77777777" w:rsidR="00150869" w:rsidRDefault="00150869" w:rsidP="00150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7520E" w14:textId="77777777" w:rsidR="00363C41" w:rsidRDefault="00363C4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84563142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6DF47E22" w14:textId="314FC6D7" w:rsidR="00BD3410" w:rsidRDefault="001A6FB2" w:rsidP="00BD3410">
            <w:pPr>
              <w:rPr>
                <w:noProof/>
              </w:rPr>
            </w:pPr>
            <w:r w:rsidRPr="001B2126">
              <w:rPr>
                <w:noProof/>
                <w:sz w:val="16"/>
                <w:szCs w:val="16"/>
              </w:rPr>
              <w:drawing>
                <wp:anchor distT="0" distB="0" distL="114300" distR="114300" simplePos="0" relativeHeight="251663360" behindDoc="0" locked="0" layoutInCell="1" allowOverlap="1" wp14:anchorId="3C2D0DE2" wp14:editId="36BD2844">
                  <wp:simplePos x="0" y="0"/>
                  <wp:positionH relativeFrom="margin">
                    <wp:posOffset>-231140</wp:posOffset>
                  </wp:positionH>
                  <wp:positionV relativeFrom="paragraph">
                    <wp:posOffset>44450</wp:posOffset>
                  </wp:positionV>
                  <wp:extent cx="6165215" cy="461010"/>
                  <wp:effectExtent l="0" t="0" r="6985" b="0"/>
                  <wp:wrapNone/>
                  <wp:docPr id="1158022559" name="Obraz 1158022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022559" name="Obraz 1158022559"/>
                          <pic:cNvPicPr/>
                        </pic:nvPicPr>
                        <pic:blipFill>
                          <a:blip r:embed="rId1">
                            <a:extLst>
                              <a:ext uri="{28A0092B-C50C-407E-A947-70E740481C1C}">
                                <a14:useLocalDpi xmlns:a14="http://schemas.microsoft.com/office/drawing/2010/main" val="0"/>
                              </a:ext>
                            </a:extLst>
                          </a:blip>
                          <a:srcRect t="11308" b="11308"/>
                          <a:stretch>
                            <a:fillRect/>
                          </a:stretch>
                        </pic:blipFill>
                        <pic:spPr bwMode="auto">
                          <a:xfrm>
                            <a:off x="0" y="0"/>
                            <a:ext cx="6165215" cy="4610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63C41" w:rsidRPr="001B0AF5">
              <w:rPr>
                <w:noProof/>
              </w:rPr>
              <mc:AlternateContent>
                <mc:Choice Requires="wps">
                  <w:drawing>
                    <wp:anchor distT="0" distB="0" distL="114300" distR="114300" simplePos="0" relativeHeight="251664384" behindDoc="0" locked="0" layoutInCell="1" allowOverlap="1" wp14:anchorId="1EECC37E" wp14:editId="5A56C345">
                      <wp:simplePos x="0" y="0"/>
                      <wp:positionH relativeFrom="page">
                        <wp:align>center</wp:align>
                      </wp:positionH>
                      <wp:positionV relativeFrom="paragraph">
                        <wp:posOffset>68580</wp:posOffset>
                      </wp:positionV>
                      <wp:extent cx="6146800"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0" cy="0"/>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F783EF" id="_x0000_t32" coordsize="21600,21600" o:spt="32" o:oned="t" path="m,l21600,21600e" filled="f">
                      <v:path arrowok="t" fillok="f" o:connecttype="none"/>
                      <o:lock v:ext="edit" shapetype="t"/>
                    </v:shapetype>
                    <v:shape id="AutoShape 5" o:spid="_x0000_s1026" type="#_x0000_t32" style="position:absolute;margin-left:0;margin-top:5.4pt;width:484pt;height:0;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" strokecolor="black [3213]">
                      <w10:wrap anchorx="page"/>
                    </v:shape>
                  </w:pict>
                </mc:Fallback>
              </mc:AlternateContent>
            </w:r>
          </w:p>
          <w:sdt>
            <w:sdtPr>
              <w:id w:val="751468772"/>
              <w:docPartObj>
                <w:docPartGallery w:val="Page Numbers (Bottom of Page)"/>
                <w:docPartUnique/>
              </w:docPartObj>
            </w:sdtPr>
            <w:sdtEndPr>
              <w:rPr>
                <w:sz w:val="16"/>
                <w:szCs w:val="16"/>
              </w:rPr>
            </w:sdtEndPr>
            <w:sdtContent>
              <w:p w14:paraId="2FB1E677" w14:textId="5364A086" w:rsidR="00CD0A23" w:rsidRPr="00DE1984" w:rsidRDefault="001A6FB2" w:rsidP="00DE1984">
                <w:pPr>
                  <w:pStyle w:val="Stopka"/>
                  <w:ind w:right="-653"/>
                  <w:jc w:val="right"/>
                  <w:rPr>
                    <w:sz w:val="16"/>
                    <w:szCs w:val="16"/>
                  </w:rPr>
                </w:pPr>
              </w:p>
            </w:sdtContent>
          </w:sdt>
          <w:p w14:paraId="284BEB8F" w14:textId="5954F45D" w:rsidR="00F33B06" w:rsidRPr="00F33B06" w:rsidRDefault="00CD0A23" w:rsidP="00DE1984">
            <w:pPr>
              <w:pStyle w:val="Stopka"/>
              <w:rPr>
                <w:sz w:val="20"/>
                <w:szCs w:val="20"/>
              </w:rPr>
            </w:pPr>
            <w:r>
              <w:rPr>
                <w:sz w:val="20"/>
                <w:szCs w:val="20"/>
              </w:rPr>
              <w:tab/>
            </w:r>
            <w:r w:rsidRPr="001C09F7">
              <w:rPr>
                <w:sz w:val="16"/>
                <w:szCs w:val="16"/>
              </w:rPr>
              <w:t xml:space="preserve">                                                                                                 </w:t>
            </w:r>
            <w:r w:rsidRPr="001C09F7">
              <w:rPr>
                <w:sz w:val="16"/>
                <w:szCs w:val="16"/>
              </w:rPr>
              <w:tab/>
            </w:r>
            <w:r w:rsidR="00F33B06" w:rsidRPr="001C09F7">
              <w:rPr>
                <w:sz w:val="16"/>
                <w:szCs w:val="16"/>
              </w:rPr>
              <w:t xml:space="preserve">Strona </w:t>
            </w:r>
            <w:r w:rsidR="00F33B06" w:rsidRPr="001C09F7">
              <w:rPr>
                <w:b/>
                <w:bCs/>
                <w:sz w:val="16"/>
                <w:szCs w:val="16"/>
              </w:rPr>
              <w:fldChar w:fldCharType="begin"/>
            </w:r>
            <w:r w:rsidR="00F33B06" w:rsidRPr="001C09F7">
              <w:rPr>
                <w:b/>
                <w:bCs/>
                <w:sz w:val="16"/>
                <w:szCs w:val="16"/>
              </w:rPr>
              <w:instrText>PAGE</w:instrText>
            </w:r>
            <w:r w:rsidR="00F33B06" w:rsidRPr="001C09F7">
              <w:rPr>
                <w:b/>
                <w:bCs/>
                <w:sz w:val="16"/>
                <w:szCs w:val="16"/>
              </w:rPr>
              <w:fldChar w:fldCharType="separate"/>
            </w:r>
            <w:r w:rsidR="00F33B06" w:rsidRPr="001C09F7">
              <w:rPr>
                <w:b/>
                <w:bCs/>
                <w:sz w:val="16"/>
                <w:szCs w:val="16"/>
              </w:rPr>
              <w:t>2</w:t>
            </w:r>
            <w:r w:rsidR="00F33B06" w:rsidRPr="001C09F7">
              <w:rPr>
                <w:b/>
                <w:bCs/>
                <w:sz w:val="16"/>
                <w:szCs w:val="16"/>
              </w:rPr>
              <w:fldChar w:fldCharType="end"/>
            </w:r>
            <w:r w:rsidR="00F33B06" w:rsidRPr="001C09F7">
              <w:rPr>
                <w:sz w:val="16"/>
                <w:szCs w:val="16"/>
              </w:rPr>
              <w:t xml:space="preserve"> z </w:t>
            </w:r>
            <w:r w:rsidR="00F33B06" w:rsidRPr="001C09F7">
              <w:rPr>
                <w:b/>
                <w:bCs/>
                <w:sz w:val="16"/>
                <w:szCs w:val="16"/>
              </w:rPr>
              <w:fldChar w:fldCharType="begin"/>
            </w:r>
            <w:r w:rsidR="00F33B06" w:rsidRPr="001C09F7">
              <w:rPr>
                <w:b/>
                <w:bCs/>
                <w:sz w:val="16"/>
                <w:szCs w:val="16"/>
              </w:rPr>
              <w:instrText>NUMPAGES</w:instrText>
            </w:r>
            <w:r w:rsidR="00F33B06" w:rsidRPr="001C09F7">
              <w:rPr>
                <w:b/>
                <w:bCs/>
                <w:sz w:val="16"/>
                <w:szCs w:val="16"/>
              </w:rPr>
              <w:fldChar w:fldCharType="separate"/>
            </w:r>
            <w:r w:rsidR="00F33B06" w:rsidRPr="001C09F7">
              <w:rPr>
                <w:b/>
                <w:bCs/>
                <w:sz w:val="16"/>
                <w:szCs w:val="16"/>
              </w:rPr>
              <w:t>2</w:t>
            </w:r>
            <w:r w:rsidR="00F33B06" w:rsidRPr="001C09F7">
              <w:rPr>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F3498" w14:textId="77777777" w:rsidR="00363C41" w:rsidRDefault="00363C4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E9737" w14:textId="77777777" w:rsidR="00150869" w:rsidRDefault="00150869" w:rsidP="00150869">
      <w:pPr>
        <w:spacing w:after="0" w:line="240" w:lineRule="auto"/>
      </w:pPr>
      <w:r>
        <w:separator/>
      </w:r>
    </w:p>
  </w:footnote>
  <w:footnote w:type="continuationSeparator" w:id="0">
    <w:p w14:paraId="76C5CAFE" w14:textId="77777777" w:rsidR="00150869" w:rsidRDefault="00150869" w:rsidP="00150869">
      <w:pPr>
        <w:spacing w:after="0" w:line="240" w:lineRule="auto"/>
      </w:pPr>
      <w:r>
        <w:continuationSeparator/>
      </w:r>
    </w:p>
  </w:footnote>
  <w:footnote w:id="1">
    <w:p w14:paraId="6DFE6A6E" w14:textId="060AD65B" w:rsidR="00D07E5F" w:rsidRPr="00D07E5F" w:rsidRDefault="00D07E5F">
      <w:pPr>
        <w:pStyle w:val="Tekstprzypisudolnego"/>
        <w:rPr>
          <w:sz w:val="16"/>
          <w:szCs w:val="16"/>
        </w:rPr>
      </w:pPr>
      <w:r w:rsidRPr="00D07E5F">
        <w:rPr>
          <w:rStyle w:val="Odwoanieprzypisudolnego"/>
          <w:sz w:val="16"/>
          <w:szCs w:val="16"/>
        </w:rPr>
        <w:footnoteRef/>
      </w:r>
      <w:r w:rsidRPr="00D07E5F">
        <w:rPr>
          <w:sz w:val="16"/>
          <w:szCs w:val="16"/>
        </w:rPr>
        <w:t xml:space="preserve"> W razie potrzeby należy dodać kolejne wiersze.</w:t>
      </w:r>
    </w:p>
  </w:footnote>
  <w:footnote w:id="2">
    <w:p w14:paraId="1D9F0B97" w14:textId="5BE5D394" w:rsidR="00964A81" w:rsidRPr="00D07E5F" w:rsidRDefault="00964A81" w:rsidP="00964A81">
      <w:pPr>
        <w:pStyle w:val="Tekstprzypisudolnego"/>
        <w:jc w:val="both"/>
        <w:rPr>
          <w:sz w:val="16"/>
          <w:szCs w:val="16"/>
        </w:rPr>
      </w:pPr>
      <w:r w:rsidRPr="00D07E5F">
        <w:rPr>
          <w:rStyle w:val="Odwoanieprzypisudolnego"/>
          <w:sz w:val="16"/>
          <w:szCs w:val="16"/>
        </w:rPr>
        <w:footnoteRef/>
      </w:r>
      <w:r w:rsidRPr="00D07E5F">
        <w:rPr>
          <w:sz w:val="16"/>
          <w:szCs w:val="16"/>
        </w:rPr>
        <w:t xml:space="preserve"> </w:t>
      </w:r>
      <w:r w:rsidRPr="00D07E5F">
        <w:rPr>
          <w:rFonts w:cstheme="minorHAnsi"/>
          <w:sz w:val="16"/>
          <w:szCs w:val="16"/>
        </w:rPr>
        <w:t>Należy wskazać stanowisko, funkcję, zakresu sprawowanej kontroli, własności, udziałów (np. wspólnik, akcjonariusz, prezes zarządu, członek zarządu, dyrektor zarządzający).</w:t>
      </w:r>
    </w:p>
  </w:footnote>
  <w:footnote w:id="3">
    <w:p w14:paraId="24AE3494" w14:textId="65A1600F" w:rsidR="00DE1984" w:rsidRPr="00D07E5F" w:rsidRDefault="00DE1984" w:rsidP="00DE1984">
      <w:pPr>
        <w:pStyle w:val="Tekstprzypisudolnego"/>
        <w:jc w:val="both"/>
        <w:rPr>
          <w:rFonts w:cstheme="minorHAnsi"/>
          <w:sz w:val="16"/>
          <w:szCs w:val="16"/>
        </w:rPr>
      </w:pPr>
      <w:r w:rsidRPr="00D07E5F">
        <w:rPr>
          <w:rStyle w:val="Odwoanieprzypisudolnego"/>
          <w:rFonts w:cstheme="minorHAnsi"/>
          <w:sz w:val="16"/>
          <w:szCs w:val="16"/>
        </w:rPr>
        <w:footnoteRef/>
      </w:r>
      <w:r w:rsidRPr="00D07E5F">
        <w:rPr>
          <w:rFonts w:cstheme="minorHAnsi"/>
          <w:sz w:val="16"/>
          <w:szCs w:val="16"/>
        </w:rPr>
        <w:t xml:space="preserve"> W przypadku odpowiedzi „TAK” wskazana osoba składa „Oświadczenie o statusie osoby zajmującej eksponowane stanowisko polityczne (PEP)”.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E0D49" w14:textId="77777777" w:rsidR="00363C41" w:rsidRDefault="00363C4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AC802" w14:textId="2DE891DA" w:rsidR="00F33B06" w:rsidRDefault="00CD0A23">
    <w:pPr>
      <w:pStyle w:val="Nagwek"/>
    </w:pPr>
    <w:r>
      <w:rPr>
        <w:noProof/>
      </w:rPr>
      <w:drawing>
        <wp:anchor distT="0" distB="0" distL="114300" distR="114300" simplePos="0" relativeHeight="251661312" behindDoc="0" locked="0" layoutInCell="1" allowOverlap="1" wp14:anchorId="1EAE3EF1" wp14:editId="3F527C6E">
          <wp:simplePos x="0" y="0"/>
          <wp:positionH relativeFrom="margin">
            <wp:align>center</wp:align>
          </wp:positionH>
          <wp:positionV relativeFrom="paragraph">
            <wp:posOffset>-410845</wp:posOffset>
          </wp:positionV>
          <wp:extent cx="5261989" cy="970915"/>
          <wp:effectExtent l="0" t="0" r="0" b="0"/>
          <wp:wrapNone/>
          <wp:docPr id="1360560272" name="Obraz 1360560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rotWithShape="1">
                  <a:blip r:embed="rId1">
                    <a:extLst>
                      <a:ext uri="{28A0092B-C50C-407E-A947-70E740481C1C}">
                        <a14:useLocalDpi xmlns:a14="http://schemas.microsoft.com/office/drawing/2010/main" val="0"/>
                      </a:ext>
                    </a:extLst>
                  </a:blip>
                  <a:srcRect l="3993"/>
                  <a:stretch/>
                </pic:blipFill>
                <pic:spPr bwMode="auto">
                  <a:xfrm>
                    <a:off x="0" y="0"/>
                    <a:ext cx="5261989" cy="9709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E02062" w14:textId="08CCA528" w:rsidR="00CD0A23" w:rsidRDefault="00CD0A2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35F2" w14:textId="77777777" w:rsidR="00363C41" w:rsidRDefault="00363C4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4658"/>
    <w:multiLevelType w:val="hybridMultilevel"/>
    <w:tmpl w:val="A0E4E5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7F3561"/>
    <w:multiLevelType w:val="hybridMultilevel"/>
    <w:tmpl w:val="087265D8"/>
    <w:lvl w:ilvl="0" w:tplc="04150017">
      <w:start w:val="1"/>
      <w:numFmt w:val="lowerLetter"/>
      <w:lvlText w:val="%1)"/>
      <w:lvlJc w:val="left"/>
      <w:pPr>
        <w:ind w:left="791" w:hanging="360"/>
      </w:pPr>
    </w:lvl>
    <w:lvl w:ilvl="1" w:tplc="04150017">
      <w:start w:val="1"/>
      <w:numFmt w:val="lowerLetter"/>
      <w:lvlText w:val="%2)"/>
      <w:lvlJc w:val="left"/>
      <w:pPr>
        <w:ind w:left="1511" w:hanging="360"/>
      </w:pPr>
    </w:lvl>
    <w:lvl w:ilvl="2" w:tplc="0415001B">
      <w:start w:val="1"/>
      <w:numFmt w:val="lowerRoman"/>
      <w:lvlText w:val="%3."/>
      <w:lvlJc w:val="right"/>
      <w:pPr>
        <w:ind w:left="2231" w:hanging="180"/>
      </w:pPr>
    </w:lvl>
    <w:lvl w:ilvl="3" w:tplc="0415000F">
      <w:start w:val="1"/>
      <w:numFmt w:val="decimal"/>
      <w:lvlText w:val="%4."/>
      <w:lvlJc w:val="left"/>
      <w:pPr>
        <w:ind w:left="2951" w:hanging="360"/>
      </w:pPr>
    </w:lvl>
    <w:lvl w:ilvl="4" w:tplc="04150019">
      <w:start w:val="1"/>
      <w:numFmt w:val="lowerLetter"/>
      <w:lvlText w:val="%5."/>
      <w:lvlJc w:val="left"/>
      <w:pPr>
        <w:ind w:left="3671" w:hanging="360"/>
      </w:pPr>
    </w:lvl>
    <w:lvl w:ilvl="5" w:tplc="0415001B">
      <w:start w:val="1"/>
      <w:numFmt w:val="lowerRoman"/>
      <w:lvlText w:val="%6."/>
      <w:lvlJc w:val="right"/>
      <w:pPr>
        <w:ind w:left="4391" w:hanging="180"/>
      </w:pPr>
    </w:lvl>
    <w:lvl w:ilvl="6" w:tplc="0415000F">
      <w:start w:val="1"/>
      <w:numFmt w:val="decimal"/>
      <w:lvlText w:val="%7."/>
      <w:lvlJc w:val="left"/>
      <w:pPr>
        <w:ind w:left="5111" w:hanging="360"/>
      </w:pPr>
    </w:lvl>
    <w:lvl w:ilvl="7" w:tplc="04150019">
      <w:start w:val="1"/>
      <w:numFmt w:val="lowerLetter"/>
      <w:lvlText w:val="%8."/>
      <w:lvlJc w:val="left"/>
      <w:pPr>
        <w:ind w:left="5831" w:hanging="360"/>
      </w:pPr>
    </w:lvl>
    <w:lvl w:ilvl="8" w:tplc="0415001B">
      <w:start w:val="1"/>
      <w:numFmt w:val="lowerRoman"/>
      <w:lvlText w:val="%9."/>
      <w:lvlJc w:val="right"/>
      <w:pPr>
        <w:ind w:left="6551" w:hanging="180"/>
      </w:pPr>
    </w:lvl>
  </w:abstractNum>
  <w:abstractNum w:abstractNumId="2" w15:restartNumberingAfterBreak="0">
    <w:nsid w:val="10B51662"/>
    <w:multiLevelType w:val="hybridMultilevel"/>
    <w:tmpl w:val="E538481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CB3196"/>
    <w:multiLevelType w:val="hybridMultilevel"/>
    <w:tmpl w:val="35E04A9E"/>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 w15:restartNumberingAfterBreak="0">
    <w:nsid w:val="226400C7"/>
    <w:multiLevelType w:val="hybridMultilevel"/>
    <w:tmpl w:val="F6E2ED52"/>
    <w:lvl w:ilvl="0" w:tplc="FFFFFFFF">
      <w:start w:val="1"/>
      <w:numFmt w:val="bullet"/>
      <w:lvlText w:val="•"/>
      <w:lvlJc w:val="left"/>
      <w:pPr>
        <w:ind w:left="2175" w:hanging="360"/>
      </w:pPr>
    </w:lvl>
    <w:lvl w:ilvl="1" w:tplc="04150003" w:tentative="1">
      <w:start w:val="1"/>
      <w:numFmt w:val="bullet"/>
      <w:lvlText w:val="o"/>
      <w:lvlJc w:val="left"/>
      <w:pPr>
        <w:ind w:left="2895" w:hanging="360"/>
      </w:pPr>
      <w:rPr>
        <w:rFonts w:ascii="Courier New" w:hAnsi="Courier New" w:cs="Courier New" w:hint="default"/>
      </w:rPr>
    </w:lvl>
    <w:lvl w:ilvl="2" w:tplc="04150005" w:tentative="1">
      <w:start w:val="1"/>
      <w:numFmt w:val="bullet"/>
      <w:lvlText w:val=""/>
      <w:lvlJc w:val="left"/>
      <w:pPr>
        <w:ind w:left="3615" w:hanging="360"/>
      </w:pPr>
      <w:rPr>
        <w:rFonts w:ascii="Wingdings" w:hAnsi="Wingdings" w:hint="default"/>
      </w:rPr>
    </w:lvl>
    <w:lvl w:ilvl="3" w:tplc="04150001" w:tentative="1">
      <w:start w:val="1"/>
      <w:numFmt w:val="bullet"/>
      <w:lvlText w:val=""/>
      <w:lvlJc w:val="left"/>
      <w:pPr>
        <w:ind w:left="4335" w:hanging="360"/>
      </w:pPr>
      <w:rPr>
        <w:rFonts w:ascii="Symbol" w:hAnsi="Symbol" w:hint="default"/>
      </w:rPr>
    </w:lvl>
    <w:lvl w:ilvl="4" w:tplc="04150003" w:tentative="1">
      <w:start w:val="1"/>
      <w:numFmt w:val="bullet"/>
      <w:lvlText w:val="o"/>
      <w:lvlJc w:val="left"/>
      <w:pPr>
        <w:ind w:left="5055" w:hanging="360"/>
      </w:pPr>
      <w:rPr>
        <w:rFonts w:ascii="Courier New" w:hAnsi="Courier New" w:cs="Courier New" w:hint="default"/>
      </w:rPr>
    </w:lvl>
    <w:lvl w:ilvl="5" w:tplc="04150005" w:tentative="1">
      <w:start w:val="1"/>
      <w:numFmt w:val="bullet"/>
      <w:lvlText w:val=""/>
      <w:lvlJc w:val="left"/>
      <w:pPr>
        <w:ind w:left="5775" w:hanging="360"/>
      </w:pPr>
      <w:rPr>
        <w:rFonts w:ascii="Wingdings" w:hAnsi="Wingdings" w:hint="default"/>
      </w:rPr>
    </w:lvl>
    <w:lvl w:ilvl="6" w:tplc="04150001" w:tentative="1">
      <w:start w:val="1"/>
      <w:numFmt w:val="bullet"/>
      <w:lvlText w:val=""/>
      <w:lvlJc w:val="left"/>
      <w:pPr>
        <w:ind w:left="6495" w:hanging="360"/>
      </w:pPr>
      <w:rPr>
        <w:rFonts w:ascii="Symbol" w:hAnsi="Symbol" w:hint="default"/>
      </w:rPr>
    </w:lvl>
    <w:lvl w:ilvl="7" w:tplc="04150003" w:tentative="1">
      <w:start w:val="1"/>
      <w:numFmt w:val="bullet"/>
      <w:lvlText w:val="o"/>
      <w:lvlJc w:val="left"/>
      <w:pPr>
        <w:ind w:left="7215" w:hanging="360"/>
      </w:pPr>
      <w:rPr>
        <w:rFonts w:ascii="Courier New" w:hAnsi="Courier New" w:cs="Courier New" w:hint="default"/>
      </w:rPr>
    </w:lvl>
    <w:lvl w:ilvl="8" w:tplc="04150005" w:tentative="1">
      <w:start w:val="1"/>
      <w:numFmt w:val="bullet"/>
      <w:lvlText w:val=""/>
      <w:lvlJc w:val="left"/>
      <w:pPr>
        <w:ind w:left="7935" w:hanging="360"/>
      </w:pPr>
      <w:rPr>
        <w:rFonts w:ascii="Wingdings" w:hAnsi="Wingdings" w:hint="default"/>
      </w:rPr>
    </w:lvl>
  </w:abstractNum>
  <w:abstractNum w:abstractNumId="5" w15:restartNumberingAfterBreak="0">
    <w:nsid w:val="266C3182"/>
    <w:multiLevelType w:val="hybridMultilevel"/>
    <w:tmpl w:val="2EA4C44E"/>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6" w15:restartNumberingAfterBreak="0">
    <w:nsid w:val="294A39C5"/>
    <w:multiLevelType w:val="hybridMultilevel"/>
    <w:tmpl w:val="E5ACAA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A5B7561"/>
    <w:multiLevelType w:val="hybridMultilevel"/>
    <w:tmpl w:val="E8406B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0D6EDA"/>
    <w:multiLevelType w:val="hybridMultilevel"/>
    <w:tmpl w:val="E8406B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CEB1B2A"/>
    <w:multiLevelType w:val="hybridMultilevel"/>
    <w:tmpl w:val="312E370A"/>
    <w:lvl w:ilvl="0" w:tplc="7DEE8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0F16920"/>
    <w:multiLevelType w:val="hybridMultilevel"/>
    <w:tmpl w:val="72F45A2E"/>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2B709EA"/>
    <w:multiLevelType w:val="hybridMultilevel"/>
    <w:tmpl w:val="17B846CA"/>
    <w:lvl w:ilvl="0" w:tplc="4402548A">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7FB7559"/>
    <w:multiLevelType w:val="hybridMultilevel"/>
    <w:tmpl w:val="312E37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BF46351"/>
    <w:multiLevelType w:val="hybridMultilevel"/>
    <w:tmpl w:val="DAA4434C"/>
    <w:lvl w:ilvl="0" w:tplc="7BDC25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CEC2480"/>
    <w:multiLevelType w:val="hybridMultilevel"/>
    <w:tmpl w:val="E8406B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E1107B4"/>
    <w:multiLevelType w:val="hybridMultilevel"/>
    <w:tmpl w:val="577A5F34"/>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16" w15:restartNumberingAfterBreak="0">
    <w:nsid w:val="61A36B0C"/>
    <w:multiLevelType w:val="hybridMultilevel"/>
    <w:tmpl w:val="18361AD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EBA1DA4"/>
    <w:multiLevelType w:val="hybridMultilevel"/>
    <w:tmpl w:val="430689F8"/>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7E606C10"/>
    <w:multiLevelType w:val="hybridMultilevel"/>
    <w:tmpl w:val="E9C4B3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32289693">
    <w:abstractNumId w:val="9"/>
  </w:num>
  <w:num w:numId="2" w16cid:durableId="1861372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941608">
    <w:abstractNumId w:val="15"/>
  </w:num>
  <w:num w:numId="4" w16cid:durableId="1984697606">
    <w:abstractNumId w:val="5"/>
  </w:num>
  <w:num w:numId="5" w16cid:durableId="7764091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847279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026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426768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8424233">
    <w:abstractNumId w:val="18"/>
  </w:num>
  <w:num w:numId="10" w16cid:durableId="1129317826">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08159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72640910">
    <w:abstractNumId w:val="13"/>
  </w:num>
  <w:num w:numId="13" w16cid:durableId="409158237">
    <w:abstractNumId w:val="12"/>
  </w:num>
  <w:num w:numId="14" w16cid:durableId="130438904">
    <w:abstractNumId w:val="2"/>
  </w:num>
  <w:num w:numId="15" w16cid:durableId="1096554549">
    <w:abstractNumId w:val="0"/>
  </w:num>
  <w:num w:numId="16" w16cid:durableId="998926464">
    <w:abstractNumId w:val="11"/>
  </w:num>
  <w:num w:numId="17" w16cid:durableId="701562880">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0513853">
    <w:abstractNumId w:val="17"/>
  </w:num>
  <w:num w:numId="19" w16cid:durableId="2022121269">
    <w:abstractNumId w:val="4"/>
  </w:num>
  <w:num w:numId="20" w16cid:durableId="1612348966">
    <w:abstractNumId w:val="8"/>
  </w:num>
  <w:num w:numId="21" w16cid:durableId="1022628376">
    <w:abstractNumId w:val="7"/>
  </w:num>
  <w:num w:numId="22" w16cid:durableId="1679192122">
    <w:abstractNumId w:val="14"/>
  </w:num>
  <w:num w:numId="23" w16cid:durableId="14178251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038"/>
    <w:rsid w:val="00073391"/>
    <w:rsid w:val="00085815"/>
    <w:rsid w:val="000A6E22"/>
    <w:rsid w:val="000D1654"/>
    <w:rsid w:val="001402C0"/>
    <w:rsid w:val="001477F9"/>
    <w:rsid w:val="00150869"/>
    <w:rsid w:val="00160D2A"/>
    <w:rsid w:val="00183466"/>
    <w:rsid w:val="001A6FB2"/>
    <w:rsid w:val="001C09F7"/>
    <w:rsid w:val="00204B44"/>
    <w:rsid w:val="00220F3E"/>
    <w:rsid w:val="0024623B"/>
    <w:rsid w:val="00250AA5"/>
    <w:rsid w:val="00291805"/>
    <w:rsid w:val="002979A4"/>
    <w:rsid w:val="002C6C5F"/>
    <w:rsid w:val="002D25CB"/>
    <w:rsid w:val="0033330E"/>
    <w:rsid w:val="003531D0"/>
    <w:rsid w:val="00355BB1"/>
    <w:rsid w:val="00363C41"/>
    <w:rsid w:val="00370008"/>
    <w:rsid w:val="003810B6"/>
    <w:rsid w:val="00390B8D"/>
    <w:rsid w:val="003F3E56"/>
    <w:rsid w:val="00452DA7"/>
    <w:rsid w:val="004837BA"/>
    <w:rsid w:val="00502DCC"/>
    <w:rsid w:val="0052685D"/>
    <w:rsid w:val="00574D63"/>
    <w:rsid w:val="00584666"/>
    <w:rsid w:val="005A6F3D"/>
    <w:rsid w:val="005C4FD2"/>
    <w:rsid w:val="006B3604"/>
    <w:rsid w:val="006E3A0A"/>
    <w:rsid w:val="00756193"/>
    <w:rsid w:val="00776514"/>
    <w:rsid w:val="007F0038"/>
    <w:rsid w:val="00805EA3"/>
    <w:rsid w:val="00811C3A"/>
    <w:rsid w:val="008448DC"/>
    <w:rsid w:val="008760BB"/>
    <w:rsid w:val="008D1683"/>
    <w:rsid w:val="008E5987"/>
    <w:rsid w:val="009272EC"/>
    <w:rsid w:val="00937E4E"/>
    <w:rsid w:val="00964A81"/>
    <w:rsid w:val="00A2397F"/>
    <w:rsid w:val="00A31DBF"/>
    <w:rsid w:val="00A533AF"/>
    <w:rsid w:val="00A606C7"/>
    <w:rsid w:val="00A67CAF"/>
    <w:rsid w:val="00AB0177"/>
    <w:rsid w:val="00AC43C3"/>
    <w:rsid w:val="00B53D2A"/>
    <w:rsid w:val="00B7152F"/>
    <w:rsid w:val="00BB270D"/>
    <w:rsid w:val="00BD3410"/>
    <w:rsid w:val="00BE3DDE"/>
    <w:rsid w:val="00BE4466"/>
    <w:rsid w:val="00C01007"/>
    <w:rsid w:val="00C2348D"/>
    <w:rsid w:val="00C530FC"/>
    <w:rsid w:val="00C5535A"/>
    <w:rsid w:val="00CD0A23"/>
    <w:rsid w:val="00CE2FE3"/>
    <w:rsid w:val="00D07E5F"/>
    <w:rsid w:val="00D36A79"/>
    <w:rsid w:val="00D64885"/>
    <w:rsid w:val="00DE1984"/>
    <w:rsid w:val="00DF3AB1"/>
    <w:rsid w:val="00E04F52"/>
    <w:rsid w:val="00E83179"/>
    <w:rsid w:val="00E87927"/>
    <w:rsid w:val="00F33B06"/>
    <w:rsid w:val="00F86B22"/>
    <w:rsid w:val="00FD342E"/>
    <w:rsid w:val="00FD7B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8E5366B"/>
  <w15:chartTrackingRefBased/>
  <w15:docId w15:val="{5ED367FF-E27F-4B8A-B708-1DF968BCE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0869"/>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150869"/>
    <w:pPr>
      <w:spacing w:after="0" w:line="240" w:lineRule="auto"/>
    </w:pPr>
    <w:rPr>
      <w:sz w:val="24"/>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przypisudolnego">
    <w:name w:val="footnote text"/>
    <w:aliases w:val="Znak,single space,FOOTNOTES,fn,Podrozdział,Fußnote,Footnote,Podrozdzia3,przypis,Tekst przypisu,Tekst przypisu Znak Znak Znak Znak,Tekst przypisu Znak Znak Znak Znak Znak,Tekst przypisu Znak Znak Znak Znak Znak Znak Znak,f,ft, Znak"/>
    <w:basedOn w:val="Normalny"/>
    <w:link w:val="TekstprzypisudolnegoZnak"/>
    <w:unhideWhenUsed/>
    <w:qFormat/>
    <w:rsid w:val="00150869"/>
    <w:pPr>
      <w:spacing w:after="0" w:line="240" w:lineRule="auto"/>
    </w:pPr>
    <w:rPr>
      <w:sz w:val="20"/>
      <w:szCs w:val="20"/>
    </w:rPr>
  </w:style>
  <w:style w:type="character" w:customStyle="1" w:styleId="TekstprzypisudolnegoZnak">
    <w:name w:val="Tekst przypisu dolnego Znak"/>
    <w:aliases w:val="Znak Znak,single space Znak,FOOTNOTES Znak,fn Znak,Podrozdział Znak,Fußnote Znak,Footnote Znak,Podrozdzia3 Znak,przypis Znak,Tekst przypisu Znak,Tekst przypisu Znak Znak Znak Znak Znak1,f Znak,ft Znak, Znak Znak"/>
    <w:basedOn w:val="Domylnaczcionkaakapitu"/>
    <w:link w:val="Tekstprzypisudolnego"/>
    <w:rsid w:val="00150869"/>
    <w:rPr>
      <w:sz w:val="20"/>
      <w:szCs w:val="20"/>
    </w:rPr>
  </w:style>
  <w:style w:type="character" w:styleId="Odwoanieprzypisudolnego">
    <w:name w:val="footnote reference"/>
    <w:aliases w:val="Footnote Reference Number,Odwołanie przypisu,Odwo³anie przypisu,Footnote Reference Superscript,Footnote Reference/,Footnote symbol,Times 10 Point,Exposant 3 Point,footnote ref,richiamo note eggsi,Rimando nota a piè di pagina1"/>
    <w:basedOn w:val="Domylnaczcionkaakapitu"/>
    <w:uiPriority w:val="99"/>
    <w:unhideWhenUsed/>
    <w:qFormat/>
    <w:rsid w:val="00150869"/>
    <w:rPr>
      <w:vertAlign w:val="superscript"/>
    </w:rPr>
  </w:style>
  <w:style w:type="paragraph" w:styleId="Akapitzlist">
    <w:name w:val="List Paragraph"/>
    <w:aliases w:val="Normal,Akapit z listą3,Akapit z listą31,RR PGE Akapit z listą,Styl 1,zwykły tekst,List Paragraph1,BulletC,normalny tekst,Obiekt,Akapit z listą BS,Numerowanie,List Paragraph,A_wyliczenie,K-P_odwolanie,Akapit z listą5,maz_wyliczenie"/>
    <w:basedOn w:val="Normalny"/>
    <w:link w:val="AkapitzlistZnak"/>
    <w:uiPriority w:val="34"/>
    <w:qFormat/>
    <w:rsid w:val="00150869"/>
    <w:pPr>
      <w:ind w:left="720"/>
      <w:contextualSpacing/>
    </w:pPr>
  </w:style>
  <w:style w:type="paragraph" w:customStyle="1" w:styleId="Default">
    <w:name w:val="Default"/>
    <w:rsid w:val="00150869"/>
    <w:pPr>
      <w:autoSpaceDE w:val="0"/>
      <w:autoSpaceDN w:val="0"/>
      <w:adjustRightInd w:val="0"/>
      <w:spacing w:after="0" w:line="240" w:lineRule="auto"/>
    </w:pPr>
    <w:rPr>
      <w:rFonts w:ascii="Times New Roman" w:hAnsi="Times New Roman" w:cs="Times New Roman"/>
      <w:color w:val="000000"/>
      <w:sz w:val="24"/>
      <w:szCs w:val="24"/>
    </w:rPr>
  </w:style>
  <w:style w:type="paragraph" w:styleId="Bezodstpw">
    <w:name w:val="No Spacing"/>
    <w:uiPriority w:val="1"/>
    <w:qFormat/>
    <w:rsid w:val="00150869"/>
    <w:pPr>
      <w:spacing w:after="0" w:line="240" w:lineRule="auto"/>
    </w:pPr>
  </w:style>
  <w:style w:type="character" w:customStyle="1" w:styleId="AkapitzlistZnak">
    <w:name w:val="Akapit z listą Znak"/>
    <w:aliases w:val="Normal Znak,Akapit z listą3 Znak,Akapit z listą31 Znak,RR PGE Akapit z listą Znak,Styl 1 Znak,zwykły tekst Znak,List Paragraph1 Znak,BulletC Znak,normalny tekst Znak,Obiekt Znak,Akapit z listą BS Znak,Numerowanie Znak"/>
    <w:link w:val="Akapitzlist"/>
    <w:uiPriority w:val="34"/>
    <w:qFormat/>
    <w:locked/>
    <w:rsid w:val="00150869"/>
  </w:style>
  <w:style w:type="paragraph" w:styleId="Nagwek">
    <w:name w:val="header"/>
    <w:basedOn w:val="Normalny"/>
    <w:link w:val="NagwekZnak"/>
    <w:uiPriority w:val="99"/>
    <w:unhideWhenUsed/>
    <w:rsid w:val="00F33B0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33B06"/>
  </w:style>
  <w:style w:type="paragraph" w:styleId="Stopka">
    <w:name w:val="footer"/>
    <w:basedOn w:val="Normalny"/>
    <w:link w:val="StopkaZnak"/>
    <w:uiPriority w:val="99"/>
    <w:unhideWhenUsed/>
    <w:rsid w:val="00F33B0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33B06"/>
  </w:style>
  <w:style w:type="paragraph" w:customStyle="1" w:styleId="04xlpa">
    <w:name w:val="_04xlpa"/>
    <w:basedOn w:val="Normalny"/>
    <w:rsid w:val="00F33B0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jsgrdq">
    <w:name w:val="jsgrdq"/>
    <w:basedOn w:val="Domylnaczcionkaakapitu"/>
    <w:rsid w:val="00F33B06"/>
  </w:style>
  <w:style w:type="character" w:styleId="Odwoaniedokomentarza">
    <w:name w:val="annotation reference"/>
    <w:basedOn w:val="Domylnaczcionkaakapitu"/>
    <w:uiPriority w:val="99"/>
    <w:semiHidden/>
    <w:unhideWhenUsed/>
    <w:rsid w:val="00452DA7"/>
    <w:rPr>
      <w:sz w:val="16"/>
      <w:szCs w:val="16"/>
    </w:rPr>
  </w:style>
  <w:style w:type="paragraph" w:styleId="Tekstkomentarza">
    <w:name w:val="annotation text"/>
    <w:basedOn w:val="Normalny"/>
    <w:link w:val="TekstkomentarzaZnak"/>
    <w:uiPriority w:val="99"/>
    <w:semiHidden/>
    <w:unhideWhenUsed/>
    <w:rsid w:val="00452DA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52DA7"/>
    <w:rPr>
      <w:sz w:val="20"/>
      <w:szCs w:val="20"/>
    </w:rPr>
  </w:style>
  <w:style w:type="paragraph" w:styleId="Tematkomentarza">
    <w:name w:val="annotation subject"/>
    <w:basedOn w:val="Tekstkomentarza"/>
    <w:next w:val="Tekstkomentarza"/>
    <w:link w:val="TematkomentarzaZnak"/>
    <w:uiPriority w:val="99"/>
    <w:semiHidden/>
    <w:unhideWhenUsed/>
    <w:rsid w:val="00452DA7"/>
    <w:rPr>
      <w:b/>
      <w:bCs/>
    </w:rPr>
  </w:style>
  <w:style w:type="character" w:customStyle="1" w:styleId="TematkomentarzaZnak">
    <w:name w:val="Temat komentarza Znak"/>
    <w:basedOn w:val="TekstkomentarzaZnak"/>
    <w:link w:val="Tematkomentarza"/>
    <w:uiPriority w:val="99"/>
    <w:semiHidden/>
    <w:rsid w:val="00452DA7"/>
    <w:rPr>
      <w:b/>
      <w:bCs/>
      <w:sz w:val="20"/>
      <w:szCs w:val="20"/>
    </w:rPr>
  </w:style>
  <w:style w:type="paragraph" w:styleId="Tekstdymka">
    <w:name w:val="Balloon Text"/>
    <w:basedOn w:val="Normalny"/>
    <w:link w:val="TekstdymkaZnak"/>
    <w:uiPriority w:val="99"/>
    <w:semiHidden/>
    <w:unhideWhenUsed/>
    <w:rsid w:val="00A31DB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31DBF"/>
    <w:rPr>
      <w:rFonts w:ascii="Tahoma" w:hAnsi="Tahoma" w:cs="Tahoma"/>
      <w:sz w:val="16"/>
      <w:szCs w:val="16"/>
    </w:rPr>
  </w:style>
  <w:style w:type="paragraph" w:styleId="Poprawka">
    <w:name w:val="Revision"/>
    <w:hidden/>
    <w:uiPriority w:val="99"/>
    <w:semiHidden/>
    <w:rsid w:val="00B715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803267">
      <w:bodyDiv w:val="1"/>
      <w:marLeft w:val="0"/>
      <w:marRight w:val="0"/>
      <w:marTop w:val="0"/>
      <w:marBottom w:val="0"/>
      <w:divBdr>
        <w:top w:val="none" w:sz="0" w:space="0" w:color="auto"/>
        <w:left w:val="none" w:sz="0" w:space="0" w:color="auto"/>
        <w:bottom w:val="none" w:sz="0" w:space="0" w:color="auto"/>
        <w:right w:val="none" w:sz="0" w:space="0" w:color="auto"/>
      </w:divBdr>
    </w:div>
    <w:div w:id="311951636">
      <w:bodyDiv w:val="1"/>
      <w:marLeft w:val="0"/>
      <w:marRight w:val="0"/>
      <w:marTop w:val="0"/>
      <w:marBottom w:val="0"/>
      <w:divBdr>
        <w:top w:val="none" w:sz="0" w:space="0" w:color="auto"/>
        <w:left w:val="none" w:sz="0" w:space="0" w:color="auto"/>
        <w:bottom w:val="none" w:sz="0" w:space="0" w:color="auto"/>
        <w:right w:val="none" w:sz="0" w:space="0" w:color="auto"/>
      </w:divBdr>
    </w:div>
    <w:div w:id="843663101">
      <w:bodyDiv w:val="1"/>
      <w:marLeft w:val="0"/>
      <w:marRight w:val="0"/>
      <w:marTop w:val="0"/>
      <w:marBottom w:val="0"/>
      <w:divBdr>
        <w:top w:val="none" w:sz="0" w:space="0" w:color="auto"/>
        <w:left w:val="none" w:sz="0" w:space="0" w:color="auto"/>
        <w:bottom w:val="none" w:sz="0" w:space="0" w:color="auto"/>
        <w:right w:val="none" w:sz="0" w:space="0" w:color="auto"/>
      </w:divBdr>
    </w:div>
    <w:div w:id="972180054">
      <w:bodyDiv w:val="1"/>
      <w:marLeft w:val="0"/>
      <w:marRight w:val="0"/>
      <w:marTop w:val="0"/>
      <w:marBottom w:val="0"/>
      <w:divBdr>
        <w:top w:val="none" w:sz="0" w:space="0" w:color="auto"/>
        <w:left w:val="none" w:sz="0" w:space="0" w:color="auto"/>
        <w:bottom w:val="none" w:sz="0" w:space="0" w:color="auto"/>
        <w:right w:val="none" w:sz="0" w:space="0" w:color="auto"/>
      </w:divBdr>
    </w:div>
    <w:div w:id="1782607915">
      <w:bodyDiv w:val="1"/>
      <w:marLeft w:val="0"/>
      <w:marRight w:val="0"/>
      <w:marTop w:val="0"/>
      <w:marBottom w:val="0"/>
      <w:divBdr>
        <w:top w:val="none" w:sz="0" w:space="0" w:color="auto"/>
        <w:left w:val="none" w:sz="0" w:space="0" w:color="auto"/>
        <w:bottom w:val="none" w:sz="0" w:space="0" w:color="auto"/>
        <w:right w:val="none" w:sz="0" w:space="0" w:color="auto"/>
      </w:divBdr>
    </w:div>
    <w:div w:id="188162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1B0B1-ED57-44BA-AC21-7B4EB97AB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Pages>
  <Words>1915</Words>
  <Characters>11492</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Trafny</dc:creator>
  <cp:keywords/>
  <dc:description/>
  <cp:lastModifiedBy>JR</cp:lastModifiedBy>
  <cp:revision>81</cp:revision>
  <cp:lastPrinted>2023-06-12T10:54:00Z</cp:lastPrinted>
  <dcterms:created xsi:type="dcterms:W3CDTF">2022-08-24T06:29:00Z</dcterms:created>
  <dcterms:modified xsi:type="dcterms:W3CDTF">2026-03-20T10:01:00Z</dcterms:modified>
</cp:coreProperties>
</file>