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CE" w:rsidRPr="00585D06" w:rsidRDefault="00312CCE" w:rsidP="003F46D9">
      <w:pPr>
        <w:spacing w:line="360" w:lineRule="auto"/>
        <w:jc w:val="right"/>
        <w:rPr>
          <w:rFonts w:cstheme="minorHAnsi"/>
          <w:b/>
          <w:bCs/>
        </w:rPr>
      </w:pPr>
      <w:r w:rsidRPr="00585D06">
        <w:rPr>
          <w:rFonts w:cstheme="minorHAnsi"/>
          <w:b/>
          <w:bCs/>
        </w:rPr>
        <w:t>Poznań,</w:t>
      </w:r>
      <w:r w:rsidR="00912181">
        <w:rPr>
          <w:rFonts w:cstheme="minorHAnsi"/>
          <w:b/>
          <w:bCs/>
        </w:rPr>
        <w:t xml:space="preserve"> 8 sierpnia </w:t>
      </w:r>
      <w:r w:rsidRPr="00585D06">
        <w:rPr>
          <w:rFonts w:cstheme="minorHAnsi"/>
          <w:b/>
          <w:bCs/>
        </w:rPr>
        <w:t>2018 r.</w:t>
      </w:r>
    </w:p>
    <w:p w:rsidR="00312CCE" w:rsidRPr="00585D06" w:rsidRDefault="00312CCE" w:rsidP="003F46D9">
      <w:pPr>
        <w:spacing w:after="120" w:line="360" w:lineRule="auto"/>
        <w:jc w:val="center"/>
        <w:rPr>
          <w:rFonts w:cstheme="minorHAnsi"/>
          <w:b/>
          <w:bCs/>
        </w:rPr>
      </w:pPr>
      <w:r w:rsidRPr="00585D06">
        <w:rPr>
          <w:rFonts w:cstheme="minorHAnsi"/>
          <w:b/>
          <w:bCs/>
        </w:rPr>
        <w:t xml:space="preserve">ZAPYTANIE OFERTOWE </w:t>
      </w:r>
    </w:p>
    <w:p w:rsidR="00312CCE" w:rsidRPr="00585D06" w:rsidRDefault="00312CCE" w:rsidP="003F46D9">
      <w:pPr>
        <w:spacing w:line="360" w:lineRule="auto"/>
        <w:ind w:right="28"/>
        <w:jc w:val="both"/>
        <w:rPr>
          <w:rFonts w:cstheme="minorHAnsi"/>
          <w:b/>
          <w:bCs/>
        </w:rPr>
      </w:pPr>
      <w:r w:rsidRPr="00585D06">
        <w:rPr>
          <w:rFonts w:cstheme="minorHAnsi"/>
          <w:b/>
          <w:bCs/>
        </w:rPr>
        <w:t xml:space="preserve">na świadczenie usług telefonii komórkowej na okres 24 miesięcy wraz z dostawą </w:t>
      </w:r>
      <w:r w:rsidR="00382409" w:rsidRPr="00585D06">
        <w:rPr>
          <w:rFonts w:cstheme="minorHAnsi"/>
          <w:b/>
          <w:bCs/>
        </w:rPr>
        <w:t xml:space="preserve">nowych aparatów telefonicznych oraz kart SIM </w:t>
      </w:r>
      <w:r w:rsidRPr="00585D06">
        <w:rPr>
          <w:rFonts w:cstheme="minorHAnsi"/>
          <w:b/>
          <w:bCs/>
        </w:rPr>
        <w:t xml:space="preserve">na rzecz </w:t>
      </w:r>
      <w:r w:rsidRPr="00585D06">
        <w:rPr>
          <w:rFonts w:cstheme="minorHAnsi"/>
          <w:b/>
        </w:rPr>
        <w:t>Wielkopolski Fundusz Rozwoju sp. z o.o.</w:t>
      </w:r>
      <w:r w:rsidRPr="00585D06">
        <w:rPr>
          <w:rFonts w:cstheme="minorHAnsi"/>
        </w:rPr>
        <w:t xml:space="preserve"> </w:t>
      </w:r>
    </w:p>
    <w:p w:rsidR="00312CCE" w:rsidRPr="00585D06" w:rsidRDefault="00743367" w:rsidP="00743367">
      <w:pPr>
        <w:spacing w:after="0" w:line="360" w:lineRule="auto"/>
        <w:ind w:right="95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I.     </w:t>
      </w:r>
      <w:r w:rsidR="00312CCE" w:rsidRPr="00585D06">
        <w:rPr>
          <w:rFonts w:cstheme="minorHAnsi"/>
          <w:b/>
          <w:bCs/>
        </w:rPr>
        <w:t>INFORMACJE O ZAMAWIAJĄCYM:</w:t>
      </w:r>
    </w:p>
    <w:p w:rsidR="00312CCE" w:rsidRPr="00585D06" w:rsidRDefault="00312CCE" w:rsidP="003F46D9">
      <w:pPr>
        <w:spacing w:after="0" w:line="360" w:lineRule="auto"/>
        <w:ind w:left="425" w:right="953"/>
        <w:jc w:val="both"/>
        <w:rPr>
          <w:rFonts w:cstheme="minorHAnsi"/>
        </w:rPr>
      </w:pPr>
      <w:r w:rsidRPr="00585D06">
        <w:rPr>
          <w:rFonts w:cstheme="minorHAnsi"/>
        </w:rPr>
        <w:t xml:space="preserve">Wielkopolski Fundusz Rozwoju sp. z o.o. </w:t>
      </w:r>
    </w:p>
    <w:p w:rsidR="00312CCE" w:rsidRPr="00585D06" w:rsidRDefault="00312CCE" w:rsidP="003F46D9">
      <w:pPr>
        <w:spacing w:after="0" w:line="360" w:lineRule="auto"/>
        <w:ind w:left="426" w:right="954"/>
        <w:jc w:val="both"/>
        <w:rPr>
          <w:rFonts w:cstheme="minorHAnsi"/>
        </w:rPr>
      </w:pPr>
      <w:r w:rsidRPr="00585D06">
        <w:rPr>
          <w:rFonts w:cstheme="minorHAnsi"/>
        </w:rPr>
        <w:t>ul. Szyperska 14, 61-754 Poznań</w:t>
      </w:r>
    </w:p>
    <w:p w:rsidR="00312CCE" w:rsidRPr="00585D06" w:rsidRDefault="00312CCE" w:rsidP="003F46D9">
      <w:pPr>
        <w:spacing w:after="0" w:line="360" w:lineRule="auto"/>
        <w:ind w:left="426" w:right="954"/>
        <w:rPr>
          <w:rFonts w:cstheme="minorHAnsi"/>
        </w:rPr>
      </w:pPr>
      <w:r w:rsidRPr="00585D06">
        <w:rPr>
          <w:rFonts w:cstheme="minorHAnsi"/>
        </w:rPr>
        <w:t>tel. +48 61 671 71 71</w:t>
      </w:r>
    </w:p>
    <w:p w:rsidR="00312CCE" w:rsidRPr="00585D06" w:rsidRDefault="00312CCE" w:rsidP="003F46D9">
      <w:pPr>
        <w:spacing w:after="0" w:line="360" w:lineRule="auto"/>
        <w:ind w:left="426" w:right="954"/>
        <w:rPr>
          <w:rFonts w:cstheme="minorHAnsi"/>
        </w:rPr>
      </w:pPr>
      <w:r w:rsidRPr="00585D06">
        <w:rPr>
          <w:rFonts w:cstheme="minorHAnsi"/>
        </w:rPr>
        <w:t xml:space="preserve">e-mail: </w:t>
      </w:r>
      <w:hyperlink r:id="rId8" w:history="1">
        <w:r w:rsidRPr="00585D06">
          <w:rPr>
            <w:rStyle w:val="Hipercze"/>
            <w:rFonts w:cstheme="minorHAnsi"/>
          </w:rPr>
          <w:t>wfr@wfr.org.pl</w:t>
        </w:r>
      </w:hyperlink>
    </w:p>
    <w:p w:rsidR="00312CCE" w:rsidRPr="00585D06" w:rsidRDefault="00312CCE" w:rsidP="003F46D9">
      <w:pPr>
        <w:spacing w:after="0" w:line="360" w:lineRule="auto"/>
        <w:ind w:left="426" w:right="954"/>
        <w:jc w:val="both"/>
        <w:rPr>
          <w:rFonts w:cstheme="minorHAnsi"/>
        </w:rPr>
      </w:pPr>
      <w:r w:rsidRPr="00585D06">
        <w:rPr>
          <w:rFonts w:cstheme="minorHAnsi"/>
        </w:rPr>
        <w:t xml:space="preserve">NIP: 783-17-49-000, REGON: 365658047 </w:t>
      </w:r>
    </w:p>
    <w:p w:rsidR="00312CCE" w:rsidRPr="00585D06" w:rsidRDefault="00312CCE" w:rsidP="003F46D9">
      <w:pPr>
        <w:spacing w:line="360" w:lineRule="auto"/>
        <w:ind w:right="954"/>
        <w:jc w:val="both"/>
        <w:rPr>
          <w:rFonts w:cstheme="minorHAnsi"/>
          <w:b/>
          <w:bCs/>
        </w:rPr>
      </w:pPr>
    </w:p>
    <w:p w:rsidR="00312CCE" w:rsidRPr="00585D06" w:rsidRDefault="00743367" w:rsidP="00743367">
      <w:pPr>
        <w:spacing w:after="0" w:line="360" w:lineRule="auto"/>
        <w:ind w:right="954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II.  </w:t>
      </w:r>
      <w:r w:rsidR="00312CCE" w:rsidRPr="00585D06">
        <w:rPr>
          <w:rFonts w:cstheme="minorHAnsi"/>
          <w:b/>
          <w:bCs/>
        </w:rPr>
        <w:t>PRZEDMIOT ZAMÓWIENIA:</w:t>
      </w:r>
    </w:p>
    <w:p w:rsidR="00382409" w:rsidRPr="00585D06" w:rsidRDefault="00312CCE" w:rsidP="003F46D9">
      <w:p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 xml:space="preserve">Przedmiotem zamówienia jest </w:t>
      </w:r>
      <w:r w:rsidR="00382409" w:rsidRPr="00585D06">
        <w:rPr>
          <w:rFonts w:cstheme="minorHAnsi"/>
          <w:color w:val="000000"/>
          <w:kern w:val="22"/>
        </w:rPr>
        <w:t>świadczenie usługi telekomunikacyjnej opartej o sieć telefonii komórkowej wraz z dostawą fabrycznie nowych, wolnych od wad fizycznych i prawnych aparatów telefonicznych oraz kart SIM.</w:t>
      </w:r>
    </w:p>
    <w:p w:rsidR="00382409" w:rsidRPr="00585D06" w:rsidRDefault="00382409" w:rsidP="003F46D9">
      <w:pPr>
        <w:spacing w:after="0" w:line="360" w:lineRule="auto"/>
        <w:ind w:right="28"/>
        <w:jc w:val="both"/>
        <w:rPr>
          <w:rFonts w:cstheme="minorHAnsi"/>
          <w:b/>
          <w:color w:val="000000"/>
          <w:kern w:val="22"/>
        </w:rPr>
      </w:pPr>
      <w:r w:rsidRPr="00585D06">
        <w:rPr>
          <w:rFonts w:cstheme="minorHAnsi"/>
          <w:b/>
          <w:color w:val="000000"/>
          <w:kern w:val="22"/>
        </w:rPr>
        <w:t>Istotne warunki realizacji zamówienia:</w:t>
      </w:r>
    </w:p>
    <w:p w:rsidR="00382409" w:rsidRPr="00585D06" w:rsidRDefault="00382409" w:rsidP="003F46D9">
      <w:pPr>
        <w:pStyle w:val="Akapitzlist"/>
        <w:numPr>
          <w:ilvl w:val="0"/>
          <w:numId w:val="4"/>
        </w:numPr>
        <w:spacing w:after="0" w:line="360" w:lineRule="auto"/>
        <w:ind w:right="28"/>
        <w:jc w:val="both"/>
        <w:rPr>
          <w:rFonts w:cstheme="minorHAnsi"/>
          <w:b/>
          <w:color w:val="000000"/>
          <w:kern w:val="22"/>
        </w:rPr>
      </w:pPr>
      <w:r w:rsidRPr="00585D06">
        <w:rPr>
          <w:rFonts w:cstheme="minorHAnsi"/>
          <w:b/>
          <w:color w:val="000000"/>
          <w:kern w:val="22"/>
        </w:rPr>
        <w:t>Usługa telekomunikacyjna</w:t>
      </w:r>
    </w:p>
    <w:p w:rsidR="00382409" w:rsidRPr="00585D06" w:rsidRDefault="00382409" w:rsidP="003F46D9">
      <w:pPr>
        <w:pStyle w:val="Akapitzlist"/>
        <w:numPr>
          <w:ilvl w:val="0"/>
          <w:numId w:val="5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Realizacja zamówienia będzie obejmowała okres 24 miesięcy od daty podpisania umowy o świadczenie usług telekomunikacyjnych;</w:t>
      </w:r>
    </w:p>
    <w:p w:rsidR="00382409" w:rsidRPr="00585D06" w:rsidRDefault="00382409" w:rsidP="003F46D9">
      <w:pPr>
        <w:pStyle w:val="Akapitzlist"/>
        <w:numPr>
          <w:ilvl w:val="0"/>
          <w:numId w:val="5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Wykonawca winien zagwarantować obejmowanie zasięgiem oferowanej sieci telefonii komórkowej minimum 95% terytorium RP;</w:t>
      </w:r>
    </w:p>
    <w:p w:rsidR="00382409" w:rsidRPr="00585D06" w:rsidRDefault="00382409" w:rsidP="003F46D9">
      <w:pPr>
        <w:pStyle w:val="Akapitzlist"/>
        <w:numPr>
          <w:ilvl w:val="0"/>
          <w:numId w:val="5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Wykonawca winien</w:t>
      </w:r>
      <w:r w:rsidR="00386077" w:rsidRPr="00585D06">
        <w:rPr>
          <w:rFonts w:cstheme="minorHAnsi"/>
          <w:color w:val="000000"/>
          <w:kern w:val="22"/>
        </w:rPr>
        <w:t xml:space="preserve"> zapewnić pełną dostępność sieci telefonii komórkowej, według aktualnie publikowanych map zasięgu Wykonawcy, na poziomie umożliwiającym realizację transmisji głosu i danych;</w:t>
      </w:r>
    </w:p>
    <w:p w:rsidR="00386077" w:rsidRPr="00585D06" w:rsidRDefault="00386077" w:rsidP="003F46D9">
      <w:pPr>
        <w:pStyle w:val="Akapitzlist"/>
        <w:numPr>
          <w:ilvl w:val="0"/>
          <w:numId w:val="5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Abonament dla 3 numerów telefonicznych winien spełniać następujące kryteria:</w:t>
      </w:r>
    </w:p>
    <w:p w:rsidR="00386077" w:rsidRPr="00585D06" w:rsidRDefault="00386077" w:rsidP="003F46D9">
      <w:pPr>
        <w:pStyle w:val="Akapitzlist"/>
        <w:numPr>
          <w:ilvl w:val="0"/>
          <w:numId w:val="6"/>
        </w:numPr>
        <w:spacing w:after="0" w:line="360" w:lineRule="auto"/>
        <w:ind w:left="1134"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 xml:space="preserve">połączenia do wszystkich operatorów komórkowych i stacjonarnych, z wykluczeniem </w:t>
      </w:r>
      <w:r w:rsidR="003E3BA5" w:rsidRPr="00585D06">
        <w:rPr>
          <w:rFonts w:cstheme="minorHAnsi"/>
          <w:color w:val="000000"/>
          <w:kern w:val="22"/>
        </w:rPr>
        <w:t>numerów specjalnych, informacyjnych oraz o podwyższonej opłacie – bez limitów czasowych;</w:t>
      </w:r>
    </w:p>
    <w:p w:rsidR="003E3BA5" w:rsidRPr="00585D06" w:rsidRDefault="003E3DE5" w:rsidP="003F46D9">
      <w:pPr>
        <w:pStyle w:val="Akapitzlist"/>
        <w:numPr>
          <w:ilvl w:val="0"/>
          <w:numId w:val="6"/>
        </w:numPr>
        <w:spacing w:after="0" w:line="360" w:lineRule="auto"/>
        <w:ind w:left="1134"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SMS/</w:t>
      </w:r>
      <w:r w:rsidR="003E3BA5" w:rsidRPr="00585D06">
        <w:rPr>
          <w:rFonts w:cstheme="minorHAnsi"/>
          <w:color w:val="000000"/>
          <w:kern w:val="22"/>
        </w:rPr>
        <w:t>MMS do wszystkich – bez limitów ilościowych;</w:t>
      </w:r>
    </w:p>
    <w:p w:rsidR="003E3BA5" w:rsidRPr="00585D06" w:rsidRDefault="003E3BA5" w:rsidP="003F46D9">
      <w:pPr>
        <w:pStyle w:val="Akapitzlist"/>
        <w:numPr>
          <w:ilvl w:val="0"/>
          <w:numId w:val="6"/>
        </w:numPr>
        <w:spacing w:after="0" w:line="360" w:lineRule="auto"/>
        <w:ind w:left="1134" w:right="28"/>
        <w:jc w:val="both"/>
        <w:rPr>
          <w:rFonts w:cstheme="minorHAnsi"/>
          <w:color w:val="000000"/>
          <w:kern w:val="22"/>
        </w:rPr>
      </w:pPr>
      <w:proofErr w:type="spellStart"/>
      <w:r w:rsidRPr="00585D06">
        <w:rPr>
          <w:rFonts w:cstheme="minorHAnsi"/>
          <w:color w:val="000000"/>
          <w:kern w:val="22"/>
        </w:rPr>
        <w:t>roaming</w:t>
      </w:r>
      <w:proofErr w:type="spellEnd"/>
      <w:r w:rsidRPr="00585D06">
        <w:rPr>
          <w:rFonts w:cstheme="minorHAnsi"/>
          <w:color w:val="000000"/>
          <w:kern w:val="22"/>
        </w:rPr>
        <w:t>;</w:t>
      </w:r>
    </w:p>
    <w:p w:rsidR="003E3DE5" w:rsidRPr="00585D06" w:rsidRDefault="003E3DE5" w:rsidP="003F46D9">
      <w:pPr>
        <w:pStyle w:val="Akapitzlist"/>
        <w:numPr>
          <w:ilvl w:val="0"/>
          <w:numId w:val="6"/>
        </w:numPr>
        <w:spacing w:after="0" w:line="360" w:lineRule="auto"/>
        <w:ind w:left="1134"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 xml:space="preserve">dostęp do </w:t>
      </w:r>
      <w:proofErr w:type="spellStart"/>
      <w:r w:rsidRPr="00585D06">
        <w:rPr>
          <w:rFonts w:cstheme="minorHAnsi"/>
          <w:color w:val="000000"/>
          <w:kern w:val="22"/>
        </w:rPr>
        <w:t>internetu</w:t>
      </w:r>
      <w:proofErr w:type="spellEnd"/>
      <w:r w:rsidRPr="00585D06">
        <w:rPr>
          <w:rFonts w:cstheme="minorHAnsi"/>
          <w:color w:val="000000"/>
          <w:kern w:val="22"/>
        </w:rPr>
        <w:t xml:space="preserve"> w technologii GSM, UMTS i LTE i obustronną transmisją danych – bez limitów;</w:t>
      </w:r>
    </w:p>
    <w:p w:rsidR="003E3BA5" w:rsidRPr="00585D06" w:rsidRDefault="003E3BA5" w:rsidP="003F46D9">
      <w:pPr>
        <w:pStyle w:val="Akapitzlist"/>
        <w:numPr>
          <w:ilvl w:val="0"/>
          <w:numId w:val="6"/>
        </w:numPr>
        <w:spacing w:after="0" w:line="360" w:lineRule="auto"/>
        <w:ind w:left="1134"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lastRenderedPageBreak/>
        <w:t>bezpłatne inicjowanie połączeń telefonicznych;</w:t>
      </w:r>
    </w:p>
    <w:p w:rsidR="003E3BA5" w:rsidRPr="00585D06" w:rsidRDefault="003E3BA5" w:rsidP="003F46D9">
      <w:pPr>
        <w:pStyle w:val="Akapitzlist"/>
        <w:numPr>
          <w:ilvl w:val="0"/>
          <w:numId w:val="6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korzystanie z odsłuchiwania</w:t>
      </w:r>
      <w:r w:rsidR="003E3DE5" w:rsidRPr="00585D06">
        <w:rPr>
          <w:rFonts w:cstheme="minorHAnsi"/>
          <w:color w:val="000000"/>
          <w:kern w:val="22"/>
        </w:rPr>
        <w:t xml:space="preserve"> poczty głosowej;</w:t>
      </w:r>
    </w:p>
    <w:p w:rsidR="003E3DE5" w:rsidRPr="00585D06" w:rsidRDefault="003E3DE5" w:rsidP="003F46D9">
      <w:pPr>
        <w:pStyle w:val="Akapitzlist"/>
        <w:numPr>
          <w:ilvl w:val="0"/>
          <w:numId w:val="6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oczekiwanie na połączenie;</w:t>
      </w:r>
    </w:p>
    <w:p w:rsidR="003E3DE5" w:rsidRPr="00585D06" w:rsidRDefault="003E3DE5" w:rsidP="003F46D9">
      <w:pPr>
        <w:pStyle w:val="Akapitzlist"/>
        <w:numPr>
          <w:ilvl w:val="0"/>
          <w:numId w:val="6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powiadomienie poprzez SMS o próbie połączenia;</w:t>
      </w:r>
    </w:p>
    <w:p w:rsidR="003E3BA5" w:rsidRPr="00585D06" w:rsidRDefault="003E3DE5" w:rsidP="003F46D9">
      <w:pPr>
        <w:pStyle w:val="Akapitzlist"/>
        <w:numPr>
          <w:ilvl w:val="0"/>
          <w:numId w:val="6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przesyłanie w ramach abonamentu szczegółowych rachunków;</w:t>
      </w:r>
    </w:p>
    <w:p w:rsidR="003E3DE5" w:rsidRPr="00585D06" w:rsidRDefault="003E3DE5" w:rsidP="003F46D9">
      <w:pPr>
        <w:pStyle w:val="Akapitzlist"/>
        <w:numPr>
          <w:ilvl w:val="0"/>
          <w:numId w:val="6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umożliwienie czasowej blokady kart SIM w przypadku zgłoszenia kradzieży lub zaginięcia;</w:t>
      </w:r>
    </w:p>
    <w:p w:rsidR="003E3DE5" w:rsidRPr="00585D06" w:rsidRDefault="003E3DE5" w:rsidP="003F46D9">
      <w:pPr>
        <w:pStyle w:val="Akapitzlist"/>
        <w:numPr>
          <w:ilvl w:val="0"/>
          <w:numId w:val="6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zmianę numeru na żądanie Zamawiającego;</w:t>
      </w:r>
    </w:p>
    <w:p w:rsidR="003E3DE5" w:rsidRPr="00585D06" w:rsidRDefault="003E3DE5" w:rsidP="003F46D9">
      <w:pPr>
        <w:pStyle w:val="Akapitzlist"/>
        <w:numPr>
          <w:ilvl w:val="0"/>
          <w:numId w:val="6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kontakt z infolinią 24h/7 dni.</w:t>
      </w:r>
    </w:p>
    <w:p w:rsidR="00386077" w:rsidRDefault="00386077" w:rsidP="003F46D9">
      <w:pPr>
        <w:pStyle w:val="Akapitzlist"/>
        <w:numPr>
          <w:ilvl w:val="0"/>
          <w:numId w:val="5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Zamawiający będzie mógł korzystać z usług niewymienionych w opisie zamówienia, a oferowanych przez Wykonawcę.</w:t>
      </w:r>
    </w:p>
    <w:p w:rsidR="00743367" w:rsidRPr="00585D06" w:rsidRDefault="00743367" w:rsidP="00743367">
      <w:pPr>
        <w:pStyle w:val="Akapitzlist"/>
        <w:spacing w:after="0" w:line="360" w:lineRule="auto"/>
        <w:ind w:left="1080" w:right="28"/>
        <w:jc w:val="both"/>
        <w:rPr>
          <w:rFonts w:cstheme="minorHAnsi"/>
          <w:color w:val="000000"/>
          <w:kern w:val="22"/>
        </w:rPr>
      </w:pPr>
    </w:p>
    <w:p w:rsidR="003E3DE5" w:rsidRPr="00585D06" w:rsidRDefault="003E3DE5" w:rsidP="003F46D9">
      <w:pPr>
        <w:pStyle w:val="Akapitzlist"/>
        <w:numPr>
          <w:ilvl w:val="0"/>
          <w:numId w:val="4"/>
        </w:numPr>
        <w:spacing w:after="0" w:line="360" w:lineRule="auto"/>
        <w:ind w:right="28"/>
        <w:jc w:val="both"/>
        <w:rPr>
          <w:rFonts w:cstheme="minorHAnsi"/>
          <w:b/>
          <w:color w:val="000000"/>
          <w:kern w:val="22"/>
        </w:rPr>
      </w:pPr>
      <w:r w:rsidRPr="00585D06">
        <w:rPr>
          <w:rFonts w:cstheme="minorHAnsi"/>
          <w:b/>
          <w:color w:val="000000"/>
          <w:kern w:val="22"/>
        </w:rPr>
        <w:t>Karta SIM</w:t>
      </w:r>
    </w:p>
    <w:p w:rsidR="003E3DE5" w:rsidRPr="00585D06" w:rsidRDefault="003E3DE5" w:rsidP="003F46D9">
      <w:pPr>
        <w:pStyle w:val="Akapitzlist"/>
        <w:numPr>
          <w:ilvl w:val="0"/>
          <w:numId w:val="7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 xml:space="preserve">Wykonawca zobowiązany jest dostarczyć karty SIM dla </w:t>
      </w:r>
      <w:r w:rsidR="00762377" w:rsidRPr="00585D06">
        <w:rPr>
          <w:rFonts w:cstheme="minorHAnsi"/>
          <w:color w:val="000000"/>
          <w:kern w:val="22"/>
        </w:rPr>
        <w:t>trzech (</w:t>
      </w:r>
      <w:r w:rsidRPr="00585D06">
        <w:rPr>
          <w:rFonts w:cstheme="minorHAnsi"/>
          <w:color w:val="000000"/>
          <w:kern w:val="22"/>
        </w:rPr>
        <w:t>3</w:t>
      </w:r>
      <w:r w:rsidR="00762377" w:rsidRPr="00585D06">
        <w:rPr>
          <w:rFonts w:cstheme="minorHAnsi"/>
          <w:color w:val="000000"/>
          <w:kern w:val="22"/>
        </w:rPr>
        <w:t>)</w:t>
      </w:r>
      <w:r w:rsidRPr="00585D06">
        <w:rPr>
          <w:rFonts w:cstheme="minorHAnsi"/>
          <w:color w:val="000000"/>
          <w:kern w:val="22"/>
        </w:rPr>
        <w:t xml:space="preserve"> numerów</w:t>
      </w:r>
      <w:r w:rsidR="00762377" w:rsidRPr="00585D06">
        <w:rPr>
          <w:rFonts w:cstheme="minorHAnsi"/>
          <w:color w:val="000000"/>
          <w:kern w:val="22"/>
        </w:rPr>
        <w:t xml:space="preserve"> telefonicznych;</w:t>
      </w:r>
    </w:p>
    <w:p w:rsidR="00A24271" w:rsidRPr="00585D06" w:rsidRDefault="00A24271" w:rsidP="003F46D9">
      <w:pPr>
        <w:pStyle w:val="Akapitzlist"/>
        <w:numPr>
          <w:ilvl w:val="0"/>
          <w:numId w:val="7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 xml:space="preserve">Karty SIM powinny zostać dostarczone </w:t>
      </w:r>
      <w:r w:rsidR="00762377" w:rsidRPr="00585D06">
        <w:rPr>
          <w:rFonts w:cstheme="minorHAnsi"/>
          <w:color w:val="000000"/>
          <w:kern w:val="22"/>
        </w:rPr>
        <w:t xml:space="preserve"> w opakowaniu uniemożliwiającym ich uszkodzenie;</w:t>
      </w:r>
    </w:p>
    <w:p w:rsidR="00762377" w:rsidRPr="00585D06" w:rsidRDefault="00762377" w:rsidP="003F46D9">
      <w:pPr>
        <w:pStyle w:val="Akapitzlist"/>
        <w:numPr>
          <w:ilvl w:val="0"/>
          <w:numId w:val="7"/>
        </w:numPr>
        <w:spacing w:after="0" w:line="360" w:lineRule="auto"/>
        <w:ind w:right="28"/>
        <w:jc w:val="both"/>
        <w:rPr>
          <w:rFonts w:cstheme="minorHAnsi"/>
          <w:color w:val="000000"/>
          <w:kern w:val="22"/>
        </w:rPr>
      </w:pPr>
      <w:r w:rsidRPr="00585D06">
        <w:rPr>
          <w:rFonts w:cstheme="minorHAnsi"/>
          <w:color w:val="000000"/>
          <w:kern w:val="22"/>
        </w:rPr>
        <w:t>Dostarczone karty SIM powinny być zabezpieczone kodem PIN przed uruchomieniem.</w:t>
      </w:r>
    </w:p>
    <w:p w:rsidR="00762377" w:rsidRPr="00585D06" w:rsidRDefault="00762377" w:rsidP="003F46D9">
      <w:pPr>
        <w:pStyle w:val="Akapitzlist"/>
        <w:spacing w:after="0" w:line="360" w:lineRule="auto"/>
        <w:ind w:left="1080" w:right="28"/>
        <w:jc w:val="both"/>
        <w:rPr>
          <w:rFonts w:cstheme="minorHAnsi"/>
          <w:color w:val="000000"/>
          <w:kern w:val="22"/>
        </w:rPr>
      </w:pPr>
    </w:p>
    <w:p w:rsidR="003E3DE5" w:rsidRPr="00585D06" w:rsidRDefault="003E3DE5" w:rsidP="003F46D9">
      <w:pPr>
        <w:pStyle w:val="Akapitzlist"/>
        <w:numPr>
          <w:ilvl w:val="0"/>
          <w:numId w:val="4"/>
        </w:numPr>
        <w:spacing w:after="0" w:line="360" w:lineRule="auto"/>
        <w:ind w:right="28"/>
        <w:jc w:val="both"/>
        <w:rPr>
          <w:rFonts w:cstheme="minorHAnsi"/>
          <w:b/>
          <w:color w:val="000000"/>
          <w:kern w:val="22"/>
        </w:rPr>
      </w:pPr>
      <w:r w:rsidRPr="00585D06">
        <w:rPr>
          <w:rFonts w:cstheme="minorHAnsi"/>
          <w:b/>
          <w:color w:val="000000"/>
          <w:kern w:val="22"/>
        </w:rPr>
        <w:t>Aparaty telefoniczne</w:t>
      </w:r>
    </w:p>
    <w:p w:rsidR="00762377" w:rsidRPr="00585D06" w:rsidRDefault="00762377" w:rsidP="003F46D9">
      <w:pPr>
        <w:pStyle w:val="Akapitzlist"/>
        <w:numPr>
          <w:ilvl w:val="0"/>
          <w:numId w:val="9"/>
        </w:numPr>
        <w:spacing w:after="0" w:line="360" w:lineRule="auto"/>
        <w:ind w:left="1134" w:right="28"/>
        <w:jc w:val="both"/>
        <w:rPr>
          <w:rFonts w:cstheme="minorHAnsi"/>
          <w:color w:val="000000"/>
        </w:rPr>
      </w:pPr>
      <w:r w:rsidRPr="00585D06">
        <w:rPr>
          <w:rFonts w:cstheme="minorHAnsi"/>
          <w:color w:val="000000"/>
        </w:rPr>
        <w:t>Wykonawca dostarczy dwie (2) sztuki aparatów telefonicznych</w:t>
      </w:r>
      <w:r w:rsidR="00F12790" w:rsidRPr="00585D06">
        <w:rPr>
          <w:rFonts w:cstheme="minorHAnsi"/>
          <w:color w:val="000000"/>
        </w:rPr>
        <w:t>;</w:t>
      </w:r>
    </w:p>
    <w:p w:rsidR="00382409" w:rsidRPr="00585D06" w:rsidRDefault="00762377" w:rsidP="003F46D9">
      <w:pPr>
        <w:pStyle w:val="Akapitzlist"/>
        <w:numPr>
          <w:ilvl w:val="0"/>
          <w:numId w:val="9"/>
        </w:numPr>
        <w:spacing w:after="0" w:line="360" w:lineRule="auto"/>
        <w:ind w:left="1134" w:right="28"/>
        <w:jc w:val="both"/>
        <w:rPr>
          <w:rFonts w:cstheme="minorHAnsi"/>
          <w:color w:val="000000"/>
        </w:rPr>
      </w:pPr>
      <w:r w:rsidRPr="00585D06">
        <w:rPr>
          <w:rFonts w:cstheme="minorHAnsi"/>
          <w:color w:val="000000"/>
          <w:kern w:val="22"/>
        </w:rPr>
        <w:t xml:space="preserve">Wykonawca zobowiązany jest dostarczyć </w:t>
      </w:r>
      <w:r w:rsidRPr="00585D06">
        <w:rPr>
          <w:rFonts w:cstheme="minorHAnsi"/>
          <w:color w:val="000000"/>
        </w:rPr>
        <w:t>fabrycznie nowe aparaty telefoniczne, w kompletach handlowych producenta wraz  z akcesoriami oraz instrukcją w języku polskim</w:t>
      </w:r>
      <w:r w:rsidR="00F12790" w:rsidRPr="00585D06">
        <w:rPr>
          <w:rFonts w:cstheme="minorHAnsi"/>
          <w:color w:val="000000"/>
        </w:rPr>
        <w:t>;</w:t>
      </w:r>
    </w:p>
    <w:p w:rsidR="001568C7" w:rsidRPr="00585D06" w:rsidRDefault="00721377" w:rsidP="003F46D9">
      <w:pPr>
        <w:pStyle w:val="Akapitzlist"/>
        <w:numPr>
          <w:ilvl w:val="0"/>
          <w:numId w:val="9"/>
        </w:numPr>
        <w:spacing w:after="0" w:line="360" w:lineRule="auto"/>
        <w:ind w:left="1134" w:right="28"/>
        <w:jc w:val="both"/>
        <w:rPr>
          <w:rFonts w:cstheme="minorHAnsi"/>
          <w:color w:val="000000"/>
        </w:rPr>
      </w:pPr>
      <w:r w:rsidRPr="00585D06">
        <w:rPr>
          <w:rFonts w:cstheme="minorHAnsi"/>
          <w:color w:val="000000"/>
        </w:rPr>
        <w:t>Dostarczone aparaty będą:</w:t>
      </w:r>
    </w:p>
    <w:p w:rsidR="00721377" w:rsidRPr="00585D06" w:rsidRDefault="00721377" w:rsidP="003F46D9">
      <w:pPr>
        <w:pStyle w:val="Akapitzlist"/>
        <w:numPr>
          <w:ilvl w:val="0"/>
          <w:numId w:val="10"/>
        </w:numPr>
        <w:spacing w:after="0" w:line="360" w:lineRule="auto"/>
        <w:ind w:left="1418" w:right="28"/>
        <w:jc w:val="both"/>
        <w:rPr>
          <w:rFonts w:cstheme="minorHAnsi"/>
          <w:color w:val="000000"/>
        </w:rPr>
      </w:pPr>
      <w:r w:rsidRPr="00585D06">
        <w:rPr>
          <w:rFonts w:cstheme="minorHAnsi"/>
          <w:color w:val="000000"/>
        </w:rPr>
        <w:t>kompatybilne z dostarczonymi kartami SIM;</w:t>
      </w:r>
    </w:p>
    <w:p w:rsidR="00721377" w:rsidRPr="00585D06" w:rsidRDefault="00721377" w:rsidP="003F46D9">
      <w:pPr>
        <w:pStyle w:val="Akapitzlist"/>
        <w:numPr>
          <w:ilvl w:val="0"/>
          <w:numId w:val="10"/>
        </w:numPr>
        <w:spacing w:after="0" w:line="360" w:lineRule="auto"/>
        <w:ind w:left="1418" w:right="28"/>
        <w:jc w:val="both"/>
        <w:rPr>
          <w:rFonts w:cstheme="minorHAnsi"/>
          <w:color w:val="000000"/>
        </w:rPr>
      </w:pPr>
      <w:r w:rsidRPr="00585D06">
        <w:rPr>
          <w:rFonts w:cstheme="minorHAnsi"/>
          <w:color w:val="000000"/>
        </w:rPr>
        <w:t>bez blokady SIMLOCK</w:t>
      </w:r>
      <w:r w:rsidR="00AD0F08" w:rsidRPr="00585D06">
        <w:rPr>
          <w:rFonts w:cstheme="minorHAnsi"/>
          <w:color w:val="000000"/>
        </w:rPr>
        <w:t>;</w:t>
      </w:r>
    </w:p>
    <w:p w:rsidR="00AD0F08" w:rsidRPr="00585D06" w:rsidRDefault="00AD0F08" w:rsidP="003F46D9">
      <w:pPr>
        <w:pStyle w:val="Akapitzlist"/>
        <w:numPr>
          <w:ilvl w:val="0"/>
          <w:numId w:val="10"/>
        </w:numPr>
        <w:spacing w:after="0" w:line="360" w:lineRule="auto"/>
        <w:ind w:left="1418" w:right="28"/>
        <w:jc w:val="both"/>
        <w:rPr>
          <w:rFonts w:cstheme="minorHAnsi"/>
          <w:color w:val="000000"/>
        </w:rPr>
      </w:pPr>
      <w:r w:rsidRPr="00585D06">
        <w:rPr>
          <w:rFonts w:cstheme="minorHAnsi"/>
          <w:color w:val="000000"/>
        </w:rPr>
        <w:t>objęte gwarancją producenta, której bieg terminu rozpocznie się w dniu przekazania urządzenia Zamawiającemu</w:t>
      </w:r>
      <w:r w:rsidR="0015074D" w:rsidRPr="00585D06">
        <w:rPr>
          <w:rFonts w:cstheme="minorHAnsi"/>
          <w:color w:val="000000"/>
        </w:rPr>
        <w:t>.</w:t>
      </w:r>
    </w:p>
    <w:p w:rsidR="009B756A" w:rsidRPr="00585D06" w:rsidRDefault="00AD0F08" w:rsidP="003F46D9">
      <w:pPr>
        <w:pStyle w:val="Akapitzlist"/>
        <w:numPr>
          <w:ilvl w:val="0"/>
          <w:numId w:val="9"/>
        </w:numPr>
        <w:spacing w:after="0" w:line="360" w:lineRule="auto"/>
        <w:ind w:left="1134" w:right="28"/>
        <w:jc w:val="both"/>
        <w:rPr>
          <w:rFonts w:cstheme="minorHAnsi"/>
          <w:color w:val="000000"/>
        </w:rPr>
      </w:pPr>
      <w:r w:rsidRPr="00585D06">
        <w:rPr>
          <w:rFonts w:cstheme="minorHAnsi"/>
          <w:color w:val="000000"/>
        </w:rPr>
        <w:t xml:space="preserve">Wykonawca dostarczy </w:t>
      </w:r>
      <w:r w:rsidR="0015074D" w:rsidRPr="00585D06">
        <w:rPr>
          <w:rFonts w:cstheme="minorHAnsi"/>
          <w:color w:val="000000"/>
        </w:rPr>
        <w:t>aparaty telefoniczne gotowe do pracy, pochodzące z bieżącej produkcji oraz posiadające zainstalowane oprogramowanie;</w:t>
      </w:r>
    </w:p>
    <w:p w:rsidR="009B756A" w:rsidRPr="00585D06" w:rsidRDefault="009B756A" w:rsidP="003F46D9">
      <w:pPr>
        <w:pStyle w:val="Akapitzlist"/>
        <w:numPr>
          <w:ilvl w:val="0"/>
          <w:numId w:val="9"/>
        </w:numPr>
        <w:spacing w:after="0" w:line="360" w:lineRule="auto"/>
        <w:ind w:left="1134" w:right="28"/>
        <w:jc w:val="both"/>
        <w:rPr>
          <w:rFonts w:cstheme="minorHAnsi"/>
          <w:color w:val="000000"/>
        </w:rPr>
      </w:pPr>
      <w:r w:rsidRPr="00585D06">
        <w:rPr>
          <w:rFonts w:cstheme="minorHAnsi"/>
          <w:color w:val="000000"/>
          <w:kern w:val="22"/>
        </w:rPr>
        <w:t>Dostawa</w:t>
      </w:r>
      <w:r w:rsidRPr="00585D06">
        <w:rPr>
          <w:rFonts w:cstheme="minorHAnsi"/>
          <w:color w:val="000000"/>
        </w:rPr>
        <w:t xml:space="preserve"> aparatów telefonicznych z akcesoriami oraz kartami SIM nastąpi przed terminem rozpoczęcia świadczenia usług przez Wykonawcę</w:t>
      </w:r>
    </w:p>
    <w:p w:rsidR="00F12790" w:rsidRPr="00585D06" w:rsidRDefault="00F12790" w:rsidP="003F46D9">
      <w:pPr>
        <w:pStyle w:val="Akapitzlist"/>
        <w:numPr>
          <w:ilvl w:val="0"/>
          <w:numId w:val="9"/>
        </w:numPr>
        <w:spacing w:after="0" w:line="360" w:lineRule="auto"/>
        <w:ind w:left="1134" w:right="28"/>
        <w:jc w:val="both"/>
        <w:rPr>
          <w:rFonts w:cstheme="minorHAnsi"/>
          <w:color w:val="000000"/>
        </w:rPr>
      </w:pPr>
      <w:r w:rsidRPr="00585D06">
        <w:rPr>
          <w:rFonts w:cstheme="minorHAnsi"/>
          <w:color w:val="000000"/>
        </w:rPr>
        <w:t>Wymagania dotyczące aparatów telefonicznych – parametry techniczne i jakościowe:</w:t>
      </w:r>
    </w:p>
    <w:p w:rsidR="0015074D" w:rsidRPr="00585D06" w:rsidRDefault="0015074D" w:rsidP="003F46D9">
      <w:pPr>
        <w:pStyle w:val="Akapitzlist"/>
        <w:spacing w:after="0" w:line="360" w:lineRule="auto"/>
        <w:ind w:left="1134" w:right="28"/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Ind w:w="1134" w:type="dxa"/>
        <w:tblLook w:val="04A0" w:firstRow="1" w:lastRow="0" w:firstColumn="1" w:lastColumn="0" w:noHBand="0" w:noVBand="1"/>
      </w:tblPr>
      <w:tblGrid>
        <w:gridCol w:w="2907"/>
        <w:gridCol w:w="2793"/>
        <w:gridCol w:w="2794"/>
      </w:tblGrid>
      <w:tr w:rsidR="00CD6197" w:rsidRPr="00585D06" w:rsidTr="00AD0F08">
        <w:tc>
          <w:tcPr>
            <w:tcW w:w="2907" w:type="dxa"/>
          </w:tcPr>
          <w:p w:rsidR="00CD6197" w:rsidRPr="00585D06" w:rsidRDefault="00264D06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P</w:t>
            </w:r>
            <w:r w:rsidR="00CD6197" w:rsidRPr="00585D06">
              <w:rPr>
                <w:rFonts w:cstheme="minorHAnsi"/>
                <w:color w:val="000000"/>
              </w:rPr>
              <w:t>rocesor</w:t>
            </w:r>
          </w:p>
        </w:tc>
        <w:tc>
          <w:tcPr>
            <w:tcW w:w="2793" w:type="dxa"/>
          </w:tcPr>
          <w:p w:rsidR="00CD6197" w:rsidRPr="00585D06" w:rsidRDefault="009D0A5B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Typ procesora</w:t>
            </w:r>
          </w:p>
        </w:tc>
        <w:tc>
          <w:tcPr>
            <w:tcW w:w="2794" w:type="dxa"/>
          </w:tcPr>
          <w:p w:rsidR="00CD6197" w:rsidRPr="00585D06" w:rsidRDefault="00EC26F4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 xml:space="preserve">co najmniej </w:t>
            </w:r>
            <w:r w:rsidR="009D0A5B" w:rsidRPr="00585D06">
              <w:rPr>
                <w:rFonts w:cstheme="minorHAnsi"/>
                <w:color w:val="000000"/>
              </w:rPr>
              <w:t>czterordzeniowy</w:t>
            </w:r>
          </w:p>
        </w:tc>
      </w:tr>
      <w:tr w:rsidR="00CD6197" w:rsidRPr="00585D06" w:rsidTr="00AD0F08">
        <w:tc>
          <w:tcPr>
            <w:tcW w:w="2907" w:type="dxa"/>
          </w:tcPr>
          <w:p w:rsidR="00CD6197" w:rsidRPr="00585D06" w:rsidRDefault="00264D06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lastRenderedPageBreak/>
              <w:t>W</w:t>
            </w:r>
            <w:r w:rsidR="00C66078" w:rsidRPr="00585D06">
              <w:rPr>
                <w:rFonts w:cstheme="minorHAnsi"/>
                <w:color w:val="000000"/>
              </w:rPr>
              <w:t>yświetlacz</w:t>
            </w:r>
          </w:p>
        </w:tc>
        <w:tc>
          <w:tcPr>
            <w:tcW w:w="2793" w:type="dxa"/>
          </w:tcPr>
          <w:p w:rsidR="00CD6197" w:rsidRPr="00585D06" w:rsidRDefault="00713BD3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wielkość wyświetlacza</w:t>
            </w:r>
          </w:p>
        </w:tc>
        <w:tc>
          <w:tcPr>
            <w:tcW w:w="2794" w:type="dxa"/>
          </w:tcPr>
          <w:p w:rsidR="00CD6197" w:rsidRPr="00585D06" w:rsidRDefault="00EC26F4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nie mniejszy niż 4,7</w:t>
            </w:r>
            <w:r w:rsidR="00713BD3" w:rsidRPr="00585D06">
              <w:rPr>
                <w:rFonts w:cstheme="minorHAnsi"/>
                <w:color w:val="000000"/>
              </w:rPr>
              <w:t xml:space="preserve"> ‘’</w:t>
            </w:r>
          </w:p>
        </w:tc>
      </w:tr>
      <w:tr w:rsidR="00CD6197" w:rsidRPr="00585D06" w:rsidTr="00AD0F08">
        <w:tc>
          <w:tcPr>
            <w:tcW w:w="2907" w:type="dxa"/>
          </w:tcPr>
          <w:p w:rsidR="00CD6197" w:rsidRPr="00585D06" w:rsidRDefault="00CD6197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3" w:type="dxa"/>
          </w:tcPr>
          <w:p w:rsidR="00CD6197" w:rsidRPr="00585D06" w:rsidRDefault="00713BD3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rozdzielczość wyświetlacza</w:t>
            </w:r>
          </w:p>
        </w:tc>
        <w:tc>
          <w:tcPr>
            <w:tcW w:w="2794" w:type="dxa"/>
          </w:tcPr>
          <w:p w:rsidR="00CD6197" w:rsidRPr="00585D06" w:rsidRDefault="00234071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 xml:space="preserve">nie gorszy niż </w:t>
            </w:r>
            <w:r w:rsidR="00713BD3" w:rsidRPr="00585D06">
              <w:rPr>
                <w:rFonts w:cstheme="minorHAnsi"/>
                <w:color w:val="000000"/>
              </w:rPr>
              <w:t>1280x720</w:t>
            </w:r>
          </w:p>
        </w:tc>
      </w:tr>
      <w:tr w:rsidR="00713BD3" w:rsidRPr="00585D06" w:rsidTr="00AD0F08">
        <w:tc>
          <w:tcPr>
            <w:tcW w:w="2907" w:type="dxa"/>
          </w:tcPr>
          <w:p w:rsidR="00713BD3" w:rsidRPr="00585D06" w:rsidRDefault="00713BD3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3" w:type="dxa"/>
          </w:tcPr>
          <w:p w:rsidR="00713BD3" w:rsidRPr="00585D06" w:rsidRDefault="00234071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technologia wyświetlacza</w:t>
            </w:r>
          </w:p>
        </w:tc>
        <w:tc>
          <w:tcPr>
            <w:tcW w:w="2794" w:type="dxa"/>
          </w:tcPr>
          <w:p w:rsidR="00713BD3" w:rsidRPr="00585D06" w:rsidRDefault="00234071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 xml:space="preserve">IPS lub </w:t>
            </w:r>
            <w:proofErr w:type="spellStart"/>
            <w:r w:rsidRPr="00585D06">
              <w:rPr>
                <w:rFonts w:cstheme="minorHAnsi"/>
                <w:color w:val="000000"/>
              </w:rPr>
              <w:t>Amoled</w:t>
            </w:r>
            <w:proofErr w:type="spellEnd"/>
            <w:r w:rsidRPr="00585D06">
              <w:rPr>
                <w:rFonts w:cstheme="minorHAnsi"/>
                <w:color w:val="000000"/>
              </w:rPr>
              <w:t xml:space="preserve">/super </w:t>
            </w:r>
            <w:proofErr w:type="spellStart"/>
            <w:r w:rsidRPr="00585D06">
              <w:rPr>
                <w:rFonts w:cstheme="minorHAnsi"/>
                <w:color w:val="000000"/>
              </w:rPr>
              <w:t>Amoled</w:t>
            </w:r>
            <w:proofErr w:type="spellEnd"/>
          </w:p>
        </w:tc>
      </w:tr>
      <w:tr w:rsidR="00CD6197" w:rsidRPr="00585D06" w:rsidTr="00AD0F08">
        <w:tc>
          <w:tcPr>
            <w:tcW w:w="2907" w:type="dxa"/>
          </w:tcPr>
          <w:p w:rsidR="00CD6197" w:rsidRPr="00585D06" w:rsidRDefault="00CD6197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3" w:type="dxa"/>
          </w:tcPr>
          <w:p w:rsidR="00CD6197" w:rsidRPr="00585D06" w:rsidRDefault="00713BD3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dotykowy</w:t>
            </w:r>
          </w:p>
        </w:tc>
        <w:tc>
          <w:tcPr>
            <w:tcW w:w="2794" w:type="dxa"/>
          </w:tcPr>
          <w:p w:rsidR="00CD6197" w:rsidRPr="00585D06" w:rsidRDefault="00713BD3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tak</w:t>
            </w:r>
          </w:p>
        </w:tc>
      </w:tr>
      <w:tr w:rsidR="00CD6197" w:rsidRPr="00585D06" w:rsidTr="00AD0F08">
        <w:tc>
          <w:tcPr>
            <w:tcW w:w="2907" w:type="dxa"/>
          </w:tcPr>
          <w:p w:rsidR="00CD6197" w:rsidRPr="00585D06" w:rsidRDefault="00264D06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A</w:t>
            </w:r>
            <w:r w:rsidR="00C66078" w:rsidRPr="00585D06">
              <w:rPr>
                <w:rFonts w:cstheme="minorHAnsi"/>
                <w:color w:val="000000"/>
              </w:rPr>
              <w:t>parat</w:t>
            </w:r>
          </w:p>
        </w:tc>
        <w:tc>
          <w:tcPr>
            <w:tcW w:w="2793" w:type="dxa"/>
          </w:tcPr>
          <w:p w:rsidR="00CD6197" w:rsidRPr="00585D06" w:rsidRDefault="009D0A5B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rozdzielczość</w:t>
            </w:r>
          </w:p>
        </w:tc>
        <w:tc>
          <w:tcPr>
            <w:tcW w:w="2794" w:type="dxa"/>
          </w:tcPr>
          <w:p w:rsidR="00CD6197" w:rsidRPr="00585D06" w:rsidRDefault="009D0A5B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 xml:space="preserve">minimum 12 </w:t>
            </w:r>
            <w:proofErr w:type="spellStart"/>
            <w:r w:rsidRPr="00585D06">
              <w:rPr>
                <w:rFonts w:cstheme="minorHAnsi"/>
                <w:color w:val="000000"/>
              </w:rPr>
              <w:t>Mpix</w:t>
            </w:r>
            <w:proofErr w:type="spellEnd"/>
          </w:p>
        </w:tc>
      </w:tr>
      <w:tr w:rsidR="00CD6197" w:rsidRPr="00585D06" w:rsidTr="00AD0F08">
        <w:tc>
          <w:tcPr>
            <w:tcW w:w="2907" w:type="dxa"/>
          </w:tcPr>
          <w:p w:rsidR="00CD6197" w:rsidRPr="00585D06" w:rsidRDefault="00264D06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P</w:t>
            </w:r>
            <w:r w:rsidR="00C66078" w:rsidRPr="00585D06">
              <w:rPr>
                <w:rFonts w:cstheme="minorHAnsi"/>
                <w:color w:val="000000"/>
              </w:rPr>
              <w:t>amięć</w:t>
            </w:r>
          </w:p>
        </w:tc>
        <w:tc>
          <w:tcPr>
            <w:tcW w:w="2793" w:type="dxa"/>
          </w:tcPr>
          <w:p w:rsidR="00CD6197" w:rsidRPr="00585D06" w:rsidRDefault="0059247A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wielkość RAM (GB)</w:t>
            </w:r>
          </w:p>
        </w:tc>
        <w:tc>
          <w:tcPr>
            <w:tcW w:w="2794" w:type="dxa"/>
          </w:tcPr>
          <w:p w:rsidR="00CD6197" w:rsidRPr="00585D06" w:rsidRDefault="0059247A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minimum 1,5 GB</w:t>
            </w:r>
          </w:p>
        </w:tc>
      </w:tr>
      <w:tr w:rsidR="00AD0F08" w:rsidRPr="00585D06" w:rsidTr="00AD0F08">
        <w:tc>
          <w:tcPr>
            <w:tcW w:w="2907" w:type="dxa"/>
          </w:tcPr>
          <w:p w:rsidR="00AD0F08" w:rsidRPr="00585D06" w:rsidRDefault="00AD0F08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3" w:type="dxa"/>
          </w:tcPr>
          <w:p w:rsidR="00AD0F08" w:rsidRPr="00585D06" w:rsidRDefault="0059247A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pamięć wbudowana</w:t>
            </w:r>
          </w:p>
        </w:tc>
        <w:tc>
          <w:tcPr>
            <w:tcW w:w="2794" w:type="dxa"/>
          </w:tcPr>
          <w:p w:rsidR="00AD0F08" w:rsidRPr="00585D06" w:rsidRDefault="0059247A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minimum 8 GB</w:t>
            </w:r>
          </w:p>
        </w:tc>
      </w:tr>
      <w:tr w:rsidR="00264D06" w:rsidRPr="00585D06" w:rsidTr="00AD0F08">
        <w:tc>
          <w:tcPr>
            <w:tcW w:w="2907" w:type="dxa"/>
          </w:tcPr>
          <w:p w:rsidR="00264D06" w:rsidRPr="00585D06" w:rsidRDefault="00264D06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3" w:type="dxa"/>
          </w:tcPr>
          <w:p w:rsidR="00264D06" w:rsidRPr="00585D06" w:rsidRDefault="0059247A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możliwość podłączenia karty pamięci SD</w:t>
            </w:r>
          </w:p>
        </w:tc>
        <w:tc>
          <w:tcPr>
            <w:tcW w:w="2794" w:type="dxa"/>
          </w:tcPr>
          <w:p w:rsidR="00264D06" w:rsidRPr="00585D06" w:rsidRDefault="0059247A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nie wymagane</w:t>
            </w:r>
          </w:p>
        </w:tc>
      </w:tr>
      <w:tr w:rsidR="00264D06" w:rsidRPr="00585D06" w:rsidTr="00AD0F08">
        <w:tc>
          <w:tcPr>
            <w:tcW w:w="2907" w:type="dxa"/>
          </w:tcPr>
          <w:p w:rsidR="00264D06" w:rsidRPr="00585D06" w:rsidRDefault="00264D06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SIM</w:t>
            </w:r>
          </w:p>
        </w:tc>
        <w:tc>
          <w:tcPr>
            <w:tcW w:w="2793" w:type="dxa"/>
          </w:tcPr>
          <w:p w:rsidR="00264D06" w:rsidRPr="00585D06" w:rsidRDefault="0059247A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ilość obsługiwanych kart</w:t>
            </w:r>
          </w:p>
        </w:tc>
        <w:tc>
          <w:tcPr>
            <w:tcW w:w="2794" w:type="dxa"/>
          </w:tcPr>
          <w:p w:rsidR="00264D06" w:rsidRPr="00585D06" w:rsidRDefault="0059247A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minimum 1</w:t>
            </w:r>
          </w:p>
        </w:tc>
      </w:tr>
      <w:tr w:rsidR="00C66078" w:rsidRPr="00585D06" w:rsidTr="00AD0F08">
        <w:tc>
          <w:tcPr>
            <w:tcW w:w="2907" w:type="dxa"/>
          </w:tcPr>
          <w:p w:rsidR="00C66078" w:rsidRPr="00585D06" w:rsidRDefault="00C66078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3" w:type="dxa"/>
          </w:tcPr>
          <w:p w:rsidR="00C66078" w:rsidRPr="00585D06" w:rsidRDefault="0059247A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rozmiar karty</w:t>
            </w:r>
          </w:p>
        </w:tc>
        <w:tc>
          <w:tcPr>
            <w:tcW w:w="2794" w:type="dxa"/>
          </w:tcPr>
          <w:p w:rsidR="00C66078" w:rsidRPr="00585D06" w:rsidRDefault="0059247A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 xml:space="preserve">mikro lub </w:t>
            </w:r>
            <w:proofErr w:type="spellStart"/>
            <w:r w:rsidRPr="00585D06">
              <w:rPr>
                <w:rFonts w:cstheme="minorHAnsi"/>
                <w:color w:val="000000"/>
              </w:rPr>
              <w:t>nano</w:t>
            </w:r>
            <w:proofErr w:type="spellEnd"/>
          </w:p>
        </w:tc>
      </w:tr>
      <w:tr w:rsidR="00264D06" w:rsidRPr="00585D06" w:rsidTr="00AD0F08">
        <w:tc>
          <w:tcPr>
            <w:tcW w:w="2907" w:type="dxa"/>
          </w:tcPr>
          <w:p w:rsidR="00264D06" w:rsidRPr="00585D06" w:rsidRDefault="00264D06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Sieci</w:t>
            </w:r>
          </w:p>
        </w:tc>
        <w:tc>
          <w:tcPr>
            <w:tcW w:w="2793" w:type="dxa"/>
          </w:tcPr>
          <w:p w:rsidR="00264D06" w:rsidRPr="00585D06" w:rsidRDefault="0059247A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wymagana obsługa sieci komórkowych</w:t>
            </w:r>
          </w:p>
        </w:tc>
        <w:tc>
          <w:tcPr>
            <w:tcW w:w="2794" w:type="dxa"/>
          </w:tcPr>
          <w:p w:rsidR="00264D06" w:rsidRPr="00585D06" w:rsidRDefault="00EC26F4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c</w:t>
            </w:r>
            <w:r w:rsidR="00874686" w:rsidRPr="00585D06">
              <w:rPr>
                <w:rFonts w:cstheme="minorHAnsi"/>
                <w:color w:val="000000"/>
              </w:rPr>
              <w:t>o najmniej: 4G LTE</w:t>
            </w:r>
            <w:r w:rsidR="00912181">
              <w:rPr>
                <w:rFonts w:cstheme="minorHAnsi"/>
                <w:color w:val="000000"/>
              </w:rPr>
              <w:t>,</w:t>
            </w:r>
            <w:r w:rsidR="00912181" w:rsidRPr="00585D06">
              <w:rPr>
                <w:rFonts w:cstheme="minorHAnsi"/>
                <w:color w:val="000000"/>
                <w:kern w:val="22"/>
              </w:rPr>
              <w:t xml:space="preserve"> </w:t>
            </w:r>
            <w:r w:rsidR="00912181" w:rsidRPr="00585D06">
              <w:rPr>
                <w:rFonts w:cstheme="minorHAnsi"/>
                <w:color w:val="000000"/>
                <w:kern w:val="22"/>
              </w:rPr>
              <w:t>GSM, UMTS</w:t>
            </w:r>
            <w:bookmarkStart w:id="0" w:name="_GoBack"/>
            <w:bookmarkEnd w:id="0"/>
          </w:p>
        </w:tc>
      </w:tr>
      <w:tr w:rsidR="00713BD3" w:rsidRPr="00585D06" w:rsidTr="00AD0F08">
        <w:tc>
          <w:tcPr>
            <w:tcW w:w="2907" w:type="dxa"/>
          </w:tcPr>
          <w:p w:rsidR="00713BD3" w:rsidRPr="00585D06" w:rsidRDefault="00713BD3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Audio i video</w:t>
            </w:r>
          </w:p>
        </w:tc>
        <w:tc>
          <w:tcPr>
            <w:tcW w:w="2793" w:type="dxa"/>
          </w:tcPr>
          <w:p w:rsidR="00713BD3" w:rsidRPr="00585D06" w:rsidRDefault="00713BD3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Możliwość odtwarzania video w rozdzielczości</w:t>
            </w:r>
          </w:p>
        </w:tc>
        <w:tc>
          <w:tcPr>
            <w:tcW w:w="2794" w:type="dxa"/>
          </w:tcPr>
          <w:p w:rsidR="00713BD3" w:rsidRPr="00585D06" w:rsidRDefault="00713BD3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UHD 4K</w:t>
            </w:r>
          </w:p>
        </w:tc>
      </w:tr>
      <w:tr w:rsidR="00713BD3" w:rsidRPr="00585D06" w:rsidTr="00AD0F08">
        <w:tc>
          <w:tcPr>
            <w:tcW w:w="2907" w:type="dxa"/>
          </w:tcPr>
          <w:p w:rsidR="00713BD3" w:rsidRPr="00585D06" w:rsidRDefault="00713BD3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 xml:space="preserve">Wymagane oryginalne akcesoria w zestawie </w:t>
            </w:r>
          </w:p>
        </w:tc>
        <w:tc>
          <w:tcPr>
            <w:tcW w:w="2793" w:type="dxa"/>
          </w:tcPr>
          <w:p w:rsidR="00713BD3" w:rsidRPr="00585D06" w:rsidRDefault="00713BD3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794" w:type="dxa"/>
          </w:tcPr>
          <w:p w:rsidR="00713BD3" w:rsidRPr="00585D06" w:rsidRDefault="00713BD3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 xml:space="preserve">- kabel do ładowania i synchronizacji, </w:t>
            </w:r>
          </w:p>
          <w:p w:rsidR="00713BD3" w:rsidRPr="00585D06" w:rsidRDefault="00713BD3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 xml:space="preserve">- ładowarka, </w:t>
            </w:r>
          </w:p>
          <w:p w:rsidR="00713BD3" w:rsidRPr="00585D06" w:rsidRDefault="00713BD3" w:rsidP="003F46D9">
            <w:pPr>
              <w:pStyle w:val="Akapitzlist"/>
              <w:spacing w:line="360" w:lineRule="auto"/>
              <w:ind w:left="0" w:right="28"/>
              <w:jc w:val="both"/>
              <w:rPr>
                <w:rFonts w:cstheme="minorHAnsi"/>
                <w:color w:val="000000"/>
              </w:rPr>
            </w:pPr>
            <w:r w:rsidRPr="00585D06">
              <w:rPr>
                <w:rFonts w:cstheme="minorHAnsi"/>
                <w:color w:val="000000"/>
              </w:rPr>
              <w:t>- słuchawki</w:t>
            </w:r>
          </w:p>
        </w:tc>
      </w:tr>
    </w:tbl>
    <w:p w:rsidR="00F12790" w:rsidRPr="00585D06" w:rsidRDefault="00F12790" w:rsidP="003F46D9">
      <w:pPr>
        <w:pStyle w:val="Akapitzlist"/>
        <w:spacing w:after="0" w:line="360" w:lineRule="auto"/>
        <w:ind w:left="1134" w:right="28"/>
        <w:jc w:val="both"/>
        <w:rPr>
          <w:rFonts w:cstheme="minorHAnsi"/>
          <w:color w:val="000000"/>
        </w:rPr>
      </w:pPr>
    </w:p>
    <w:p w:rsidR="00312CCE" w:rsidRPr="00743367" w:rsidRDefault="00312CCE" w:rsidP="00743367">
      <w:pPr>
        <w:pStyle w:val="Akapitzlist"/>
        <w:numPr>
          <w:ilvl w:val="0"/>
          <w:numId w:val="13"/>
        </w:numPr>
        <w:spacing w:after="0" w:line="360" w:lineRule="auto"/>
        <w:ind w:left="709" w:right="954"/>
        <w:jc w:val="both"/>
        <w:rPr>
          <w:rFonts w:cstheme="minorHAnsi"/>
          <w:b/>
          <w:bCs/>
        </w:rPr>
      </w:pPr>
      <w:r w:rsidRPr="00743367">
        <w:rPr>
          <w:rFonts w:cstheme="minorHAnsi"/>
          <w:b/>
          <w:bCs/>
        </w:rPr>
        <w:t>MIEJSCE I TERMIN SKŁADANIA OFERT:</w:t>
      </w:r>
    </w:p>
    <w:p w:rsidR="00312CCE" w:rsidRPr="00585D06" w:rsidRDefault="00312CCE" w:rsidP="003F46D9">
      <w:pPr>
        <w:tabs>
          <w:tab w:val="left" w:pos="720"/>
        </w:tabs>
        <w:spacing w:after="0" w:line="360" w:lineRule="auto"/>
        <w:ind w:right="28"/>
        <w:jc w:val="both"/>
        <w:rPr>
          <w:rFonts w:cstheme="minorHAnsi"/>
        </w:rPr>
      </w:pPr>
      <w:r w:rsidRPr="00585D06">
        <w:rPr>
          <w:rFonts w:cstheme="minorHAnsi"/>
        </w:rPr>
        <w:t>Oferta powinna zostać sporządzona według wzoru Formularza ofertowego, stanowiącego załącznik do niniejszego Zapytania ofertowego.</w:t>
      </w:r>
    </w:p>
    <w:p w:rsidR="00312CCE" w:rsidRPr="00585D06" w:rsidRDefault="00312CCE" w:rsidP="003F46D9">
      <w:pPr>
        <w:tabs>
          <w:tab w:val="left" w:pos="720"/>
        </w:tabs>
        <w:spacing w:after="0" w:line="360" w:lineRule="auto"/>
        <w:ind w:right="28"/>
        <w:jc w:val="both"/>
        <w:rPr>
          <w:rFonts w:cstheme="minorHAnsi"/>
        </w:rPr>
      </w:pPr>
      <w:r w:rsidRPr="00585D06">
        <w:rPr>
          <w:rFonts w:cstheme="minorHAnsi"/>
        </w:rPr>
        <w:t xml:space="preserve">Ofertę należy przesłać w wersji elektronicznej (skan formularza ofertowego) na adres: </w:t>
      </w:r>
    </w:p>
    <w:p w:rsidR="00312CCE" w:rsidRPr="00585D06" w:rsidRDefault="00312CCE" w:rsidP="003F46D9">
      <w:pPr>
        <w:tabs>
          <w:tab w:val="left" w:pos="426"/>
        </w:tabs>
        <w:spacing w:after="0" w:line="360" w:lineRule="auto"/>
        <w:ind w:right="27"/>
        <w:rPr>
          <w:rFonts w:cstheme="minorHAnsi"/>
        </w:rPr>
      </w:pPr>
      <w:r w:rsidRPr="00585D06">
        <w:rPr>
          <w:rFonts w:cstheme="minorHAnsi"/>
          <w:b/>
        </w:rPr>
        <w:t xml:space="preserve">wfr@wfr.org.pl </w:t>
      </w:r>
      <w:r w:rsidRPr="00585D06">
        <w:rPr>
          <w:rFonts w:cstheme="minorHAnsi"/>
        </w:rPr>
        <w:t xml:space="preserve">w terminie do dnia </w:t>
      </w:r>
      <w:r w:rsidR="00375886" w:rsidRPr="00585D06">
        <w:rPr>
          <w:rFonts w:cstheme="minorHAnsi"/>
        </w:rPr>
        <w:t xml:space="preserve"> 16 sierpnia </w:t>
      </w:r>
      <w:r w:rsidRPr="00585D06">
        <w:rPr>
          <w:rFonts w:cstheme="minorHAnsi"/>
        </w:rPr>
        <w:t xml:space="preserve">2018 r. do godz. </w:t>
      </w:r>
      <w:r w:rsidR="00375886" w:rsidRPr="00585D06">
        <w:rPr>
          <w:rFonts w:cstheme="minorHAnsi"/>
        </w:rPr>
        <w:t>15</w:t>
      </w:r>
      <w:r w:rsidRPr="00585D06">
        <w:rPr>
          <w:rFonts w:cstheme="minorHAnsi"/>
        </w:rPr>
        <w:t>:00.</w:t>
      </w:r>
    </w:p>
    <w:p w:rsidR="00312CCE" w:rsidRPr="00585D06" w:rsidRDefault="00312CCE" w:rsidP="003F46D9">
      <w:pPr>
        <w:spacing w:after="0" w:line="360" w:lineRule="auto"/>
        <w:rPr>
          <w:rFonts w:cstheme="minorHAnsi"/>
        </w:rPr>
      </w:pPr>
      <w:r w:rsidRPr="00585D06">
        <w:rPr>
          <w:rFonts w:cstheme="minorHAnsi"/>
        </w:rPr>
        <w:t>Wymagany termin związania ofertą: 14 dni.</w:t>
      </w:r>
    </w:p>
    <w:p w:rsidR="003F46D9" w:rsidRDefault="003F46D9" w:rsidP="003F46D9">
      <w:pPr>
        <w:tabs>
          <w:tab w:val="left" w:pos="0"/>
        </w:tabs>
        <w:spacing w:after="0" w:line="360" w:lineRule="auto"/>
        <w:ind w:left="426" w:right="27"/>
        <w:rPr>
          <w:rFonts w:cstheme="minorHAnsi"/>
          <w:b/>
        </w:rPr>
      </w:pPr>
    </w:p>
    <w:p w:rsidR="00312CCE" w:rsidRPr="00743367" w:rsidRDefault="00312CCE" w:rsidP="00743367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709" w:right="27"/>
        <w:rPr>
          <w:rFonts w:cstheme="minorHAnsi"/>
          <w:b/>
        </w:rPr>
      </w:pPr>
      <w:r w:rsidRPr="00743367">
        <w:rPr>
          <w:rFonts w:cstheme="minorHAnsi"/>
          <w:b/>
        </w:rPr>
        <w:t>ROZSTRZYGNIĘCIE POSTĘPOWANIA:</w:t>
      </w:r>
    </w:p>
    <w:p w:rsidR="00312CCE" w:rsidRPr="00585D06" w:rsidRDefault="00312CCE" w:rsidP="003F46D9">
      <w:pPr>
        <w:tabs>
          <w:tab w:val="left" w:pos="426"/>
        </w:tabs>
        <w:spacing w:after="0" w:line="360" w:lineRule="auto"/>
        <w:ind w:right="28"/>
        <w:jc w:val="both"/>
        <w:rPr>
          <w:rFonts w:cstheme="minorHAnsi"/>
        </w:rPr>
      </w:pPr>
      <w:r w:rsidRPr="00585D06">
        <w:rPr>
          <w:rFonts w:cstheme="minorHAnsi"/>
        </w:rPr>
        <w:t>1) oferty, które wpłyną po wyznaczonym terminie złożenia nie będą brane pod uwagę przy ocenie ofert;</w:t>
      </w:r>
    </w:p>
    <w:p w:rsidR="00312CCE" w:rsidRPr="00585D06" w:rsidRDefault="00312CCE" w:rsidP="003F46D9">
      <w:pPr>
        <w:tabs>
          <w:tab w:val="left" w:pos="426"/>
        </w:tabs>
        <w:spacing w:after="0" w:line="360" w:lineRule="auto"/>
        <w:ind w:right="28"/>
        <w:jc w:val="both"/>
        <w:rPr>
          <w:rFonts w:cstheme="minorHAnsi"/>
        </w:rPr>
      </w:pPr>
      <w:r w:rsidRPr="00585D06">
        <w:rPr>
          <w:rFonts w:cstheme="minorHAnsi"/>
        </w:rPr>
        <w:t>2) Zamawiający zastrzega sobie prawo do skontaktowania się wyłącznie z wybranymi oferentami;</w:t>
      </w:r>
    </w:p>
    <w:p w:rsidR="00312CCE" w:rsidRPr="00585D06" w:rsidRDefault="00312CCE" w:rsidP="003F46D9">
      <w:pPr>
        <w:tabs>
          <w:tab w:val="left" w:pos="426"/>
        </w:tabs>
        <w:spacing w:after="0" w:line="360" w:lineRule="auto"/>
        <w:ind w:right="28"/>
        <w:jc w:val="both"/>
        <w:rPr>
          <w:rFonts w:cstheme="minorHAnsi"/>
        </w:rPr>
      </w:pPr>
      <w:r w:rsidRPr="00585D06">
        <w:rPr>
          <w:rFonts w:cstheme="minorHAnsi"/>
        </w:rPr>
        <w:t>3) Zamawiający zastrzega sobie prawo odstąpienia od realizacji zamówienia;</w:t>
      </w:r>
    </w:p>
    <w:p w:rsidR="00312CCE" w:rsidRPr="00585D06" w:rsidRDefault="00312CCE" w:rsidP="003F46D9">
      <w:pPr>
        <w:tabs>
          <w:tab w:val="left" w:pos="426"/>
        </w:tabs>
        <w:spacing w:after="0" w:line="360" w:lineRule="auto"/>
        <w:ind w:right="28"/>
        <w:jc w:val="both"/>
        <w:rPr>
          <w:rFonts w:cstheme="minorHAnsi"/>
        </w:rPr>
      </w:pPr>
      <w:r w:rsidRPr="00585D06">
        <w:rPr>
          <w:rFonts w:cstheme="minorHAnsi"/>
        </w:rPr>
        <w:lastRenderedPageBreak/>
        <w:t>4) w przypadku zaistnienia szczególnych okoliczności Zamawiający dopuszcza możliwość przedłużenia terminu realizacji zamówienia, jednakże ocena, czy zachodzą szczególne okoliczności należy wyłącznie od decyzji Zamawiającego.</w:t>
      </w:r>
    </w:p>
    <w:p w:rsidR="00312CCE" w:rsidRPr="00585D06" w:rsidRDefault="00312CCE" w:rsidP="003F46D9">
      <w:pPr>
        <w:tabs>
          <w:tab w:val="left" w:pos="426"/>
        </w:tabs>
        <w:spacing w:line="360" w:lineRule="auto"/>
        <w:ind w:right="27"/>
        <w:rPr>
          <w:rFonts w:cstheme="minorHAnsi"/>
          <w:b/>
        </w:rPr>
      </w:pPr>
    </w:p>
    <w:p w:rsidR="00312CCE" w:rsidRPr="00585D06" w:rsidRDefault="00312CCE" w:rsidP="00743367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426" w:right="27" w:hanging="426"/>
        <w:rPr>
          <w:rFonts w:cstheme="minorHAnsi"/>
          <w:b/>
        </w:rPr>
      </w:pPr>
      <w:r w:rsidRPr="00585D06">
        <w:rPr>
          <w:rFonts w:cstheme="minorHAnsi"/>
          <w:b/>
        </w:rPr>
        <w:t>KRYTERIUM OCENY OFERT:</w:t>
      </w:r>
    </w:p>
    <w:p w:rsidR="002227B4" w:rsidRPr="00585D06" w:rsidRDefault="00743367" w:rsidP="003F46D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="002227B4" w:rsidRPr="00585D06">
        <w:rPr>
          <w:rFonts w:cstheme="minorHAnsi"/>
        </w:rPr>
        <w:t xml:space="preserve">Zamawiający przy wyborze wykonawcy posługiwał się będzie następującymi kryteriami: </w:t>
      </w:r>
    </w:p>
    <w:p w:rsidR="002227B4" w:rsidRPr="00585D06" w:rsidRDefault="003F46D9" w:rsidP="003F46D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2227B4" w:rsidRPr="00585D06">
        <w:rPr>
          <w:rFonts w:cstheme="minorHAnsi"/>
        </w:rPr>
        <w:t xml:space="preserve">cena - waga 95% maks. ilość punktów: 95 </w:t>
      </w:r>
    </w:p>
    <w:p w:rsidR="002227B4" w:rsidRPr="00585D06" w:rsidRDefault="003F46D9" w:rsidP="003F46D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585D06" w:rsidRPr="00585D06">
        <w:rPr>
          <w:rFonts w:cstheme="minorHAnsi"/>
        </w:rPr>
        <w:t>przedłużona gwarancja aparatów telefonicznych</w:t>
      </w:r>
      <w:r w:rsidR="002227B4" w:rsidRPr="00585D06">
        <w:rPr>
          <w:rFonts w:cstheme="minorHAnsi"/>
        </w:rPr>
        <w:t xml:space="preserve"> - waga 5% maks. Ilość punktów: 5 </w:t>
      </w:r>
    </w:p>
    <w:p w:rsidR="00731FED" w:rsidRPr="00585D06" w:rsidRDefault="00731FED" w:rsidP="003F46D9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</w:rPr>
      </w:pPr>
      <w:r w:rsidRPr="00585D06">
        <w:rPr>
          <w:rFonts w:cstheme="minorHAnsi"/>
        </w:rPr>
        <w:t>Zamawiający w kryterium ceny dokona przyznania punktów, według wzoru:</w:t>
      </w:r>
    </w:p>
    <w:p w:rsidR="002227B4" w:rsidRPr="00585D06" w:rsidRDefault="002227B4" w:rsidP="005D3576">
      <w:pPr>
        <w:spacing w:after="0" w:line="240" w:lineRule="auto"/>
        <w:ind w:left="2124" w:firstLine="708"/>
        <w:rPr>
          <w:rFonts w:cstheme="minorHAnsi"/>
        </w:rPr>
      </w:pPr>
      <w:proofErr w:type="spellStart"/>
      <w:r w:rsidRPr="005D3576">
        <w:rPr>
          <w:rFonts w:cstheme="minorHAnsi"/>
          <w:sz w:val="28"/>
          <w:szCs w:val="28"/>
        </w:rPr>
        <w:t>C</w:t>
      </w:r>
      <w:r w:rsidRPr="00585D06">
        <w:rPr>
          <w:rFonts w:cstheme="minorHAnsi"/>
        </w:rPr>
        <w:t>n</w:t>
      </w:r>
      <w:proofErr w:type="spellEnd"/>
      <w:r w:rsidRPr="00585D06">
        <w:rPr>
          <w:rFonts w:cstheme="minorHAnsi"/>
        </w:rPr>
        <w:t xml:space="preserve"> </w:t>
      </w:r>
    </w:p>
    <w:p w:rsidR="005D3576" w:rsidRDefault="00743367" w:rsidP="005D3576">
      <w:pPr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>Ilość punktów = ------------ x 9</w:t>
      </w:r>
      <w:r w:rsidR="002227B4" w:rsidRPr="00585D06">
        <w:rPr>
          <w:rFonts w:cstheme="minorHAnsi"/>
        </w:rPr>
        <w:t xml:space="preserve">5 pkt </w:t>
      </w:r>
    </w:p>
    <w:p w:rsidR="002227B4" w:rsidRPr="00585D06" w:rsidRDefault="002227B4" w:rsidP="005D3576">
      <w:pPr>
        <w:spacing w:after="0" w:line="240" w:lineRule="auto"/>
        <w:ind w:left="2124" w:firstLine="708"/>
        <w:rPr>
          <w:rFonts w:cstheme="minorHAnsi"/>
        </w:rPr>
      </w:pPr>
      <w:proofErr w:type="spellStart"/>
      <w:r w:rsidRPr="005D3576">
        <w:rPr>
          <w:rFonts w:cstheme="minorHAnsi"/>
          <w:sz w:val="28"/>
          <w:szCs w:val="28"/>
        </w:rPr>
        <w:t>C</w:t>
      </w:r>
      <w:r w:rsidRPr="00585D06">
        <w:rPr>
          <w:rFonts w:cstheme="minorHAnsi"/>
        </w:rPr>
        <w:t>bo</w:t>
      </w:r>
      <w:proofErr w:type="spellEnd"/>
      <w:r w:rsidRPr="00585D06">
        <w:rPr>
          <w:rFonts w:cstheme="minorHAnsi"/>
        </w:rPr>
        <w:t xml:space="preserve"> </w:t>
      </w:r>
    </w:p>
    <w:p w:rsidR="002227B4" w:rsidRPr="00585D06" w:rsidRDefault="002227B4" w:rsidP="003F46D9">
      <w:pPr>
        <w:spacing w:after="0" w:line="360" w:lineRule="auto"/>
        <w:ind w:firstLine="708"/>
        <w:rPr>
          <w:rFonts w:cstheme="minorHAnsi"/>
        </w:rPr>
      </w:pPr>
      <w:r w:rsidRPr="00585D06">
        <w:rPr>
          <w:rFonts w:cstheme="minorHAnsi"/>
        </w:rPr>
        <w:t xml:space="preserve">gdzie: </w:t>
      </w:r>
    </w:p>
    <w:p w:rsidR="002227B4" w:rsidRPr="00585D06" w:rsidRDefault="002227B4" w:rsidP="003F46D9">
      <w:pPr>
        <w:spacing w:after="0" w:line="360" w:lineRule="auto"/>
        <w:ind w:firstLine="708"/>
        <w:rPr>
          <w:rFonts w:cstheme="minorHAnsi"/>
        </w:rPr>
      </w:pPr>
      <w:proofErr w:type="spellStart"/>
      <w:r w:rsidRPr="005D3576">
        <w:rPr>
          <w:rFonts w:cstheme="minorHAnsi"/>
          <w:sz w:val="28"/>
          <w:szCs w:val="28"/>
        </w:rPr>
        <w:t>C</w:t>
      </w:r>
      <w:r w:rsidRPr="00585D06">
        <w:rPr>
          <w:rFonts w:cstheme="minorHAnsi"/>
        </w:rPr>
        <w:t>n</w:t>
      </w:r>
      <w:proofErr w:type="spellEnd"/>
      <w:r w:rsidRPr="00585D06">
        <w:rPr>
          <w:rFonts w:cstheme="minorHAnsi"/>
        </w:rPr>
        <w:t xml:space="preserve">    to najniższa cena ofertowa brutto spośród badanych ofert </w:t>
      </w:r>
    </w:p>
    <w:p w:rsidR="002227B4" w:rsidRPr="00585D06" w:rsidRDefault="002227B4" w:rsidP="003F46D9">
      <w:pPr>
        <w:spacing w:after="0" w:line="360" w:lineRule="auto"/>
        <w:ind w:firstLine="708"/>
        <w:rPr>
          <w:rFonts w:cstheme="minorHAnsi"/>
        </w:rPr>
      </w:pPr>
      <w:proofErr w:type="spellStart"/>
      <w:r w:rsidRPr="005D3576">
        <w:rPr>
          <w:rFonts w:cstheme="minorHAnsi"/>
          <w:sz w:val="28"/>
          <w:szCs w:val="28"/>
        </w:rPr>
        <w:t>C</w:t>
      </w:r>
      <w:r w:rsidRPr="00585D06">
        <w:rPr>
          <w:rFonts w:cstheme="minorHAnsi"/>
        </w:rPr>
        <w:t>bo</w:t>
      </w:r>
      <w:proofErr w:type="spellEnd"/>
      <w:r w:rsidRPr="00585D06">
        <w:rPr>
          <w:rFonts w:cstheme="minorHAnsi"/>
        </w:rPr>
        <w:t xml:space="preserve">  to cena brutto badanej oferty. </w:t>
      </w:r>
    </w:p>
    <w:p w:rsidR="00585D06" w:rsidRDefault="00585D06" w:rsidP="00743367">
      <w:pPr>
        <w:pStyle w:val="Zwykytekst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585D06">
        <w:rPr>
          <w:rFonts w:asciiTheme="minorHAnsi" w:hAnsiTheme="minorHAnsi" w:cstheme="minorHAnsi"/>
          <w:sz w:val="22"/>
          <w:szCs w:val="22"/>
        </w:rPr>
        <w:t xml:space="preserve">Cena, </w:t>
      </w:r>
      <w:r w:rsidRPr="00743367">
        <w:rPr>
          <w:rFonts w:asciiTheme="minorHAnsi" w:hAnsiTheme="minorHAnsi" w:cstheme="minorHAnsi"/>
          <w:sz w:val="22"/>
          <w:szCs w:val="22"/>
        </w:rPr>
        <w:t>jaką zaoferuje Wykonawca za wykonanie przedmiotu zamówienia, musi być obliczona w następujący sposób: wartość netto + wartość VAT =  wartość brutto i uwzględniać wszelkie koszty poniesione w związku z realizacją zamówienia. Za cenę oferty uważana będzie wartość brutto.</w:t>
      </w:r>
    </w:p>
    <w:p w:rsidR="00743367" w:rsidRPr="00743367" w:rsidRDefault="00743367" w:rsidP="00743367">
      <w:pPr>
        <w:pStyle w:val="Zwykytekst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F46D9" w:rsidRPr="00743367" w:rsidRDefault="003F46D9" w:rsidP="002F40C2">
      <w:pPr>
        <w:pStyle w:val="Akapitzlist"/>
        <w:numPr>
          <w:ilvl w:val="0"/>
          <w:numId w:val="12"/>
        </w:numPr>
        <w:spacing w:after="0" w:line="360" w:lineRule="auto"/>
        <w:rPr>
          <w:rFonts w:cstheme="minorHAnsi"/>
        </w:rPr>
      </w:pPr>
      <w:r w:rsidRPr="00743367">
        <w:rPr>
          <w:rFonts w:cstheme="minorHAnsi"/>
        </w:rPr>
        <w:t>Za</w:t>
      </w:r>
      <w:r w:rsidR="00743367" w:rsidRPr="00743367">
        <w:rPr>
          <w:rFonts w:cstheme="minorHAnsi"/>
        </w:rPr>
        <w:t xml:space="preserve"> zaoferowaną</w:t>
      </w:r>
      <w:r w:rsidRPr="00743367">
        <w:rPr>
          <w:rFonts w:cstheme="minorHAnsi"/>
        </w:rPr>
        <w:t xml:space="preserve"> przez wykonawcę </w:t>
      </w:r>
      <w:r w:rsidR="00743367" w:rsidRPr="00743367">
        <w:rPr>
          <w:rFonts w:cstheme="minorHAnsi"/>
        </w:rPr>
        <w:t>gwarancję aparatów telefonicznych</w:t>
      </w:r>
    </w:p>
    <w:p w:rsidR="003F46D9" w:rsidRPr="00743367" w:rsidRDefault="00743367" w:rsidP="002F40C2">
      <w:pPr>
        <w:spacing w:after="0" w:line="360" w:lineRule="auto"/>
        <w:ind w:firstLine="708"/>
        <w:rPr>
          <w:rFonts w:cstheme="minorHAnsi"/>
        </w:rPr>
      </w:pPr>
      <w:r>
        <w:rPr>
          <w:rFonts w:cstheme="minorHAnsi"/>
        </w:rPr>
        <w:t xml:space="preserve">Za gwarancję </w:t>
      </w:r>
      <w:r w:rsidR="002F40C2">
        <w:rPr>
          <w:rFonts w:cstheme="minorHAnsi"/>
        </w:rPr>
        <w:t xml:space="preserve">do </w:t>
      </w:r>
      <w:r>
        <w:rPr>
          <w:rFonts w:cstheme="minorHAnsi"/>
        </w:rPr>
        <w:t>24 miesięc</w:t>
      </w:r>
      <w:r w:rsidR="002F40C2">
        <w:rPr>
          <w:rFonts w:cstheme="minorHAnsi"/>
        </w:rPr>
        <w:t>y</w:t>
      </w:r>
      <w:r w:rsidR="003F46D9" w:rsidRPr="00743367">
        <w:rPr>
          <w:rFonts w:cstheme="minorHAnsi"/>
        </w:rPr>
        <w:t xml:space="preserve"> - 0 punktów</w:t>
      </w:r>
    </w:p>
    <w:p w:rsidR="003F46D9" w:rsidRPr="00743367" w:rsidRDefault="00743367" w:rsidP="002F40C2">
      <w:pPr>
        <w:spacing w:line="360" w:lineRule="auto"/>
        <w:ind w:firstLine="708"/>
        <w:rPr>
          <w:rFonts w:cstheme="minorHAnsi"/>
        </w:rPr>
      </w:pPr>
      <w:r>
        <w:rPr>
          <w:rFonts w:cstheme="minorHAnsi"/>
        </w:rPr>
        <w:t>Za gwarancję co najmniej 25 miesięczną</w:t>
      </w:r>
      <w:r w:rsidR="003F46D9" w:rsidRPr="00743367">
        <w:rPr>
          <w:rFonts w:cstheme="minorHAnsi"/>
        </w:rPr>
        <w:t xml:space="preserve"> – 5 punktów</w:t>
      </w:r>
    </w:p>
    <w:p w:rsidR="003F46D9" w:rsidRPr="00743367" w:rsidRDefault="003F46D9" w:rsidP="003F46D9">
      <w:pPr>
        <w:rPr>
          <w:rFonts w:cstheme="minorHAnsi"/>
        </w:rPr>
      </w:pPr>
      <w:r w:rsidRPr="00743367">
        <w:rPr>
          <w:rFonts w:cstheme="minorHAnsi"/>
        </w:rPr>
        <w:t xml:space="preserve">Oferta złożona przez wykonawcę może otrzymać maksymalnie 100 punktów </w:t>
      </w:r>
    </w:p>
    <w:p w:rsidR="00731FED" w:rsidRPr="00743367" w:rsidRDefault="00743367" w:rsidP="003F46D9">
      <w:pPr>
        <w:tabs>
          <w:tab w:val="left" w:pos="426"/>
        </w:tabs>
        <w:spacing w:after="0" w:line="360" w:lineRule="auto"/>
        <w:ind w:right="27"/>
        <w:rPr>
          <w:rFonts w:cstheme="minorHAnsi"/>
        </w:rPr>
      </w:pPr>
      <w:r>
        <w:rPr>
          <w:rFonts w:cstheme="minorHAnsi"/>
          <w:b/>
        </w:rPr>
        <w:t>VI</w:t>
      </w:r>
      <w:r w:rsidR="00731FED" w:rsidRPr="00743367">
        <w:rPr>
          <w:rFonts w:cstheme="minorHAnsi"/>
          <w:b/>
        </w:rPr>
        <w:t xml:space="preserve">. </w:t>
      </w:r>
      <w:r w:rsidR="00585D06" w:rsidRPr="00743367">
        <w:rPr>
          <w:rFonts w:cstheme="minorHAnsi"/>
          <w:b/>
        </w:rPr>
        <w:t xml:space="preserve">  OSOBA DO KONTAKTU:</w:t>
      </w:r>
      <w:r w:rsidR="00731FED" w:rsidRPr="00743367">
        <w:rPr>
          <w:rFonts w:cstheme="minorHAnsi"/>
        </w:rPr>
        <w:tab/>
      </w:r>
    </w:p>
    <w:p w:rsidR="00DB3691" w:rsidRPr="00585D06" w:rsidRDefault="00731FED" w:rsidP="003F46D9">
      <w:pPr>
        <w:tabs>
          <w:tab w:val="left" w:pos="426"/>
        </w:tabs>
        <w:spacing w:after="0" w:line="360" w:lineRule="auto"/>
        <w:ind w:right="27"/>
        <w:rPr>
          <w:rFonts w:cstheme="minorHAnsi"/>
        </w:rPr>
      </w:pPr>
      <w:r w:rsidRPr="00585D06">
        <w:rPr>
          <w:rFonts w:cstheme="minorHAnsi"/>
        </w:rPr>
        <w:tab/>
        <w:t>Pani Karina Bober</w:t>
      </w:r>
    </w:p>
    <w:p w:rsidR="00DB3691" w:rsidRPr="00585D06" w:rsidRDefault="00DB3691" w:rsidP="003F46D9">
      <w:pPr>
        <w:tabs>
          <w:tab w:val="left" w:pos="426"/>
        </w:tabs>
        <w:spacing w:after="0" w:line="360" w:lineRule="auto"/>
        <w:ind w:right="27"/>
        <w:rPr>
          <w:rFonts w:cstheme="minorHAnsi"/>
        </w:rPr>
      </w:pPr>
      <w:r w:rsidRPr="00585D06">
        <w:rPr>
          <w:rFonts w:cstheme="minorHAnsi"/>
        </w:rPr>
        <w:tab/>
        <w:t xml:space="preserve">Adres e-mail: </w:t>
      </w:r>
      <w:r w:rsidR="00731FED" w:rsidRPr="00585D06">
        <w:rPr>
          <w:rFonts w:cstheme="minorHAnsi"/>
        </w:rPr>
        <w:t>karina.bober</w:t>
      </w:r>
      <w:r w:rsidRPr="00585D06">
        <w:rPr>
          <w:rFonts w:cstheme="minorHAnsi"/>
        </w:rPr>
        <w:t>@wfr.org.pl</w:t>
      </w:r>
    </w:p>
    <w:p w:rsidR="00312CCE" w:rsidRPr="00585D06" w:rsidRDefault="00DB3691" w:rsidP="003F46D9">
      <w:pPr>
        <w:spacing w:line="360" w:lineRule="auto"/>
        <w:ind w:left="6372"/>
        <w:jc w:val="both"/>
        <w:rPr>
          <w:rFonts w:cstheme="minorHAnsi"/>
        </w:rPr>
      </w:pPr>
      <w:r w:rsidRPr="00585D06">
        <w:rPr>
          <w:rFonts w:cstheme="minorHAnsi"/>
          <w:b/>
        </w:rPr>
        <w:t>WICE</w:t>
      </w:r>
      <w:r w:rsidR="00312CCE" w:rsidRPr="00585D06">
        <w:rPr>
          <w:rFonts w:cstheme="minorHAnsi"/>
          <w:b/>
        </w:rPr>
        <w:t>PREZES ZARZĄDU</w:t>
      </w:r>
    </w:p>
    <w:p w:rsidR="00312CCE" w:rsidRPr="00585D06" w:rsidRDefault="00312CCE" w:rsidP="003F46D9">
      <w:pPr>
        <w:spacing w:line="360" w:lineRule="auto"/>
        <w:jc w:val="both"/>
        <w:rPr>
          <w:rFonts w:cstheme="minorHAnsi"/>
          <w:b/>
        </w:rPr>
      </w:pPr>
      <w:r w:rsidRPr="00585D06">
        <w:rPr>
          <w:rFonts w:cstheme="minorHAnsi"/>
          <w:b/>
        </w:rPr>
        <w:t xml:space="preserve"> </w:t>
      </w:r>
      <w:r w:rsidRPr="00585D06">
        <w:rPr>
          <w:rFonts w:cstheme="minorHAnsi"/>
          <w:b/>
        </w:rPr>
        <w:tab/>
      </w:r>
      <w:r w:rsidRPr="00585D06">
        <w:rPr>
          <w:rFonts w:cstheme="minorHAnsi"/>
          <w:b/>
        </w:rPr>
        <w:tab/>
      </w:r>
      <w:r w:rsidRPr="00585D06">
        <w:rPr>
          <w:rFonts w:cstheme="minorHAnsi"/>
          <w:b/>
        </w:rPr>
        <w:tab/>
      </w:r>
      <w:r w:rsidRPr="00585D06">
        <w:rPr>
          <w:rFonts w:cstheme="minorHAnsi"/>
          <w:b/>
        </w:rPr>
        <w:tab/>
      </w:r>
      <w:r w:rsidRPr="00585D06">
        <w:rPr>
          <w:rFonts w:cstheme="minorHAnsi"/>
          <w:b/>
        </w:rPr>
        <w:tab/>
      </w:r>
      <w:r w:rsidRPr="00585D06">
        <w:rPr>
          <w:rFonts w:cstheme="minorHAnsi"/>
          <w:b/>
        </w:rPr>
        <w:tab/>
      </w:r>
      <w:r w:rsidRPr="00585D06">
        <w:rPr>
          <w:rFonts w:cstheme="minorHAnsi"/>
          <w:b/>
        </w:rPr>
        <w:tab/>
      </w:r>
      <w:r w:rsidRPr="00585D06">
        <w:rPr>
          <w:rFonts w:cstheme="minorHAnsi"/>
          <w:b/>
        </w:rPr>
        <w:tab/>
        <w:t xml:space="preserve">          /-/</w:t>
      </w:r>
      <w:r w:rsidR="00DB3691" w:rsidRPr="00585D06">
        <w:rPr>
          <w:rFonts w:cstheme="minorHAnsi"/>
          <w:b/>
        </w:rPr>
        <w:t xml:space="preserve">Jarosław </w:t>
      </w:r>
      <w:proofErr w:type="spellStart"/>
      <w:r w:rsidR="00DB3691" w:rsidRPr="00585D06">
        <w:rPr>
          <w:rFonts w:cstheme="minorHAnsi"/>
          <w:b/>
        </w:rPr>
        <w:t>Sierszchulski</w:t>
      </w:r>
      <w:proofErr w:type="spellEnd"/>
    </w:p>
    <w:p w:rsidR="00312CCE" w:rsidRPr="00585D06" w:rsidRDefault="00312CCE" w:rsidP="003F46D9">
      <w:pPr>
        <w:spacing w:line="360" w:lineRule="auto"/>
        <w:rPr>
          <w:rFonts w:eastAsia="Tahoma" w:cstheme="minorHAnsi"/>
          <w:lang w:eastAsia="pl-PL"/>
        </w:rPr>
      </w:pPr>
      <w:r w:rsidRPr="00585D06">
        <w:rPr>
          <w:rFonts w:eastAsia="Tahoma" w:cstheme="minorHAnsi"/>
          <w:lang w:eastAsia="pl-PL"/>
        </w:rPr>
        <w:t>Załączniki:</w:t>
      </w:r>
    </w:p>
    <w:p w:rsidR="00312CCE" w:rsidRPr="00585D06" w:rsidRDefault="00312CCE" w:rsidP="003F46D9">
      <w:pPr>
        <w:spacing w:line="360" w:lineRule="auto"/>
        <w:rPr>
          <w:rFonts w:eastAsia="Tahoma" w:cstheme="minorHAnsi"/>
          <w:lang w:eastAsia="pl-PL"/>
        </w:rPr>
      </w:pPr>
      <w:r w:rsidRPr="00585D06">
        <w:rPr>
          <w:rFonts w:eastAsia="Tahoma" w:cstheme="minorHAnsi"/>
          <w:lang w:eastAsia="pl-PL"/>
        </w:rPr>
        <w:t xml:space="preserve">1) załącznik nr 1 – </w:t>
      </w:r>
      <w:r w:rsidR="00DB3691" w:rsidRPr="00585D06">
        <w:rPr>
          <w:rFonts w:eastAsia="Tahoma" w:cstheme="minorHAnsi"/>
          <w:lang w:eastAsia="pl-PL"/>
        </w:rPr>
        <w:t>Formularz ofertowy.</w:t>
      </w:r>
    </w:p>
    <w:sectPr w:rsidR="00312CCE" w:rsidRPr="00585D06" w:rsidSect="00DC3465">
      <w:headerReference w:type="default" r:id="rId9"/>
      <w:footerReference w:type="default" r:id="rId10"/>
      <w:pgSz w:w="11906" w:h="16838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59" w:rsidRDefault="00AD0A59" w:rsidP="00633BCF">
      <w:pPr>
        <w:spacing w:after="0" w:line="240" w:lineRule="auto"/>
      </w:pPr>
      <w:r>
        <w:separator/>
      </w:r>
    </w:p>
  </w:endnote>
  <w:endnote w:type="continuationSeparator" w:id="0">
    <w:p w:rsidR="00AD0A59" w:rsidRDefault="00AD0A59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CF" w:rsidRDefault="00F81B2B" w:rsidP="00F81B2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324784"/>
          <wp:effectExtent l="19050" t="0" r="9525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4575" cy="32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59" w:rsidRDefault="00AD0A59" w:rsidP="00633BCF">
      <w:pPr>
        <w:spacing w:after="0" w:line="240" w:lineRule="auto"/>
      </w:pPr>
      <w:r>
        <w:separator/>
      </w:r>
    </w:p>
  </w:footnote>
  <w:footnote w:type="continuationSeparator" w:id="0">
    <w:p w:rsidR="00AD0A59" w:rsidRDefault="00AD0A59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CF" w:rsidRDefault="00F81B2B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0005" cy="720000"/>
          <wp:effectExtent l="0" t="0" r="295" b="0"/>
          <wp:docPr id="4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rcRect l="2222" t="16682" r="2222" b="16682"/>
                  <a:stretch>
                    <a:fillRect/>
                  </a:stretch>
                </pic:blipFill>
                <pic:spPr>
                  <a:xfrm>
                    <a:off x="0" y="0"/>
                    <a:ext cx="621000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733F" w:rsidRDefault="0071733F" w:rsidP="00F81B2B">
    <w:pPr>
      <w:pStyle w:val="Nagwek"/>
      <w:jc w:val="center"/>
      <w:rPr>
        <w:b/>
        <w:sz w:val="28"/>
        <w:szCs w:val="28"/>
      </w:rPr>
    </w:pPr>
  </w:p>
  <w:p w:rsidR="0071733F" w:rsidRPr="0071733F" w:rsidRDefault="0071733F" w:rsidP="00F81B2B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9EB"/>
    <w:multiLevelType w:val="hybridMultilevel"/>
    <w:tmpl w:val="F502DE1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9E1785E"/>
    <w:multiLevelType w:val="hybridMultilevel"/>
    <w:tmpl w:val="00A29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20B06"/>
    <w:multiLevelType w:val="hybridMultilevel"/>
    <w:tmpl w:val="4828A3CC"/>
    <w:lvl w:ilvl="0" w:tplc="353EF4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EC39CE"/>
    <w:multiLevelType w:val="hybridMultilevel"/>
    <w:tmpl w:val="020026D2"/>
    <w:lvl w:ilvl="0" w:tplc="C3ECE8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E08"/>
    <w:multiLevelType w:val="hybridMultilevel"/>
    <w:tmpl w:val="4828A3CC"/>
    <w:lvl w:ilvl="0" w:tplc="353EF4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9667F3"/>
    <w:multiLevelType w:val="hybridMultilevel"/>
    <w:tmpl w:val="66146F68"/>
    <w:lvl w:ilvl="0" w:tplc="353EF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D5C72"/>
    <w:multiLevelType w:val="hybridMultilevel"/>
    <w:tmpl w:val="25EE86D2"/>
    <w:lvl w:ilvl="0" w:tplc="6CFA4890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1F2A45"/>
    <w:multiLevelType w:val="hybridMultilevel"/>
    <w:tmpl w:val="CF884D76"/>
    <w:lvl w:ilvl="0" w:tplc="23D622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A5D0D"/>
    <w:multiLevelType w:val="hybridMultilevel"/>
    <w:tmpl w:val="CE226D72"/>
    <w:lvl w:ilvl="0" w:tplc="2CF2C3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17A"/>
    <w:multiLevelType w:val="hybridMultilevel"/>
    <w:tmpl w:val="65FCD1F2"/>
    <w:lvl w:ilvl="0" w:tplc="43C8A0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E1647F"/>
    <w:multiLevelType w:val="hybridMultilevel"/>
    <w:tmpl w:val="F3B4DA54"/>
    <w:lvl w:ilvl="0" w:tplc="353EF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944680"/>
    <w:multiLevelType w:val="hybridMultilevel"/>
    <w:tmpl w:val="A96E7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3B6DB8"/>
    <w:multiLevelType w:val="hybridMultilevel"/>
    <w:tmpl w:val="5372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CF"/>
    <w:rsid w:val="000937D1"/>
    <w:rsid w:val="000F52C2"/>
    <w:rsid w:val="001026F7"/>
    <w:rsid w:val="0011153F"/>
    <w:rsid w:val="001372F7"/>
    <w:rsid w:val="0015074D"/>
    <w:rsid w:val="001568C7"/>
    <w:rsid w:val="001A64A2"/>
    <w:rsid w:val="001D56FE"/>
    <w:rsid w:val="001F6774"/>
    <w:rsid w:val="00203471"/>
    <w:rsid w:val="002227B4"/>
    <w:rsid w:val="00234071"/>
    <w:rsid w:val="002434B8"/>
    <w:rsid w:val="002560B8"/>
    <w:rsid w:val="00264D06"/>
    <w:rsid w:val="0026673E"/>
    <w:rsid w:val="00286919"/>
    <w:rsid w:val="002943B0"/>
    <w:rsid w:val="002E4C46"/>
    <w:rsid w:val="002F40C2"/>
    <w:rsid w:val="00312CCE"/>
    <w:rsid w:val="00343968"/>
    <w:rsid w:val="00375886"/>
    <w:rsid w:val="00382409"/>
    <w:rsid w:val="00386077"/>
    <w:rsid w:val="00386766"/>
    <w:rsid w:val="003E3527"/>
    <w:rsid w:val="003E3BA5"/>
    <w:rsid w:val="003E3DE5"/>
    <w:rsid w:val="003E7D12"/>
    <w:rsid w:val="003F46D9"/>
    <w:rsid w:val="00441731"/>
    <w:rsid w:val="00455732"/>
    <w:rsid w:val="004B3EE8"/>
    <w:rsid w:val="004F2D51"/>
    <w:rsid w:val="00566978"/>
    <w:rsid w:val="005740E3"/>
    <w:rsid w:val="005759F5"/>
    <w:rsid w:val="0058268A"/>
    <w:rsid w:val="00585D06"/>
    <w:rsid w:val="0059247A"/>
    <w:rsid w:val="005D3576"/>
    <w:rsid w:val="005E4673"/>
    <w:rsid w:val="006008CD"/>
    <w:rsid w:val="00633BCF"/>
    <w:rsid w:val="006A7B12"/>
    <w:rsid w:val="006C0626"/>
    <w:rsid w:val="006C5487"/>
    <w:rsid w:val="006E2944"/>
    <w:rsid w:val="006F517A"/>
    <w:rsid w:val="00713BD3"/>
    <w:rsid w:val="007164B9"/>
    <w:rsid w:val="0071733F"/>
    <w:rsid w:val="00721377"/>
    <w:rsid w:val="007220C5"/>
    <w:rsid w:val="00731FED"/>
    <w:rsid w:val="00743367"/>
    <w:rsid w:val="00762377"/>
    <w:rsid w:val="007C6496"/>
    <w:rsid w:val="0080249F"/>
    <w:rsid w:val="00815195"/>
    <w:rsid w:val="00851280"/>
    <w:rsid w:val="00874686"/>
    <w:rsid w:val="008A3F19"/>
    <w:rsid w:val="008B00B3"/>
    <w:rsid w:val="008C6DCA"/>
    <w:rsid w:val="008F065C"/>
    <w:rsid w:val="00912181"/>
    <w:rsid w:val="009935FB"/>
    <w:rsid w:val="009B756A"/>
    <w:rsid w:val="009D0A5B"/>
    <w:rsid w:val="009E28D5"/>
    <w:rsid w:val="00A24271"/>
    <w:rsid w:val="00A5639C"/>
    <w:rsid w:val="00AD0A59"/>
    <w:rsid w:val="00AD0F08"/>
    <w:rsid w:val="00B0592B"/>
    <w:rsid w:val="00B06A2F"/>
    <w:rsid w:val="00B81000"/>
    <w:rsid w:val="00B93366"/>
    <w:rsid w:val="00BA2B30"/>
    <w:rsid w:val="00BF4E66"/>
    <w:rsid w:val="00BF5F5C"/>
    <w:rsid w:val="00C16D92"/>
    <w:rsid w:val="00C42ADA"/>
    <w:rsid w:val="00C60A74"/>
    <w:rsid w:val="00C66078"/>
    <w:rsid w:val="00C669EB"/>
    <w:rsid w:val="00CC4A90"/>
    <w:rsid w:val="00CD6197"/>
    <w:rsid w:val="00CD6EE9"/>
    <w:rsid w:val="00CE4EE5"/>
    <w:rsid w:val="00D23714"/>
    <w:rsid w:val="00DB3691"/>
    <w:rsid w:val="00DC3465"/>
    <w:rsid w:val="00DF461E"/>
    <w:rsid w:val="00DF4FC3"/>
    <w:rsid w:val="00E11785"/>
    <w:rsid w:val="00E504FC"/>
    <w:rsid w:val="00E6214C"/>
    <w:rsid w:val="00EA28BB"/>
    <w:rsid w:val="00EA5B8E"/>
    <w:rsid w:val="00EC26F4"/>
    <w:rsid w:val="00EF0AAD"/>
    <w:rsid w:val="00EF1C25"/>
    <w:rsid w:val="00F12790"/>
    <w:rsid w:val="00F34531"/>
    <w:rsid w:val="00F81B2B"/>
    <w:rsid w:val="00F834EF"/>
    <w:rsid w:val="00FD06C1"/>
    <w:rsid w:val="00FD3DD5"/>
    <w:rsid w:val="00FD7D97"/>
    <w:rsid w:val="00FF075E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EAE9E"/>
  <w15:docId w15:val="{A8F0F1D3-4CFA-4671-8CF4-5D28B76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3EE8"/>
    <w:pPr>
      <w:ind w:left="720"/>
      <w:contextualSpacing/>
    </w:pPr>
  </w:style>
  <w:style w:type="paragraph" w:customStyle="1" w:styleId="Default">
    <w:name w:val="Default"/>
    <w:rsid w:val="004B3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TekstpodstawowywcityWyjustowany">
    <w:name w:val="Styl Tekst podstawowy wcięty + Wyjustowany"/>
    <w:basedOn w:val="Tekstpodstawowywcity"/>
    <w:rsid w:val="004B3EE8"/>
    <w:pPr>
      <w:spacing w:before="120" w:line="240" w:lineRule="auto"/>
      <w:ind w:left="0" w:firstLine="539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B3E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3EE8"/>
  </w:style>
  <w:style w:type="character" w:styleId="Pogrubienie">
    <w:name w:val="Strong"/>
    <w:basedOn w:val="Domylnaczcionkaakapitu"/>
    <w:qFormat/>
    <w:rsid w:val="004B3EE8"/>
    <w:rPr>
      <w:b/>
      <w:bCs/>
    </w:rPr>
  </w:style>
  <w:style w:type="paragraph" w:customStyle="1" w:styleId="default0">
    <w:name w:val="default"/>
    <w:basedOn w:val="Normalny"/>
    <w:rsid w:val="004B3E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11153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1153F"/>
    <w:pPr>
      <w:widowControl w:val="0"/>
      <w:shd w:val="clear" w:color="auto" w:fill="FFFFFF"/>
      <w:spacing w:before="100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Siatkatabeli1">
    <w:name w:val="Siatka tabeli1"/>
    <w:basedOn w:val="Standardowy"/>
    <w:next w:val="Tabela-Siatka"/>
    <w:uiPriority w:val="3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uiPriority w:val="99"/>
    <w:rsid w:val="002434B8"/>
    <w:pPr>
      <w:widowControl w:val="0"/>
      <w:tabs>
        <w:tab w:val="right" w:leader="dot" w:pos="454"/>
        <w:tab w:val="right" w:leader="dot" w:pos="8674"/>
      </w:tabs>
      <w:autoSpaceDE w:val="0"/>
      <w:autoSpaceDN w:val="0"/>
      <w:adjustRightInd w:val="0"/>
      <w:spacing w:before="57" w:after="57" w:line="280" w:lineRule="atLeast"/>
      <w:ind w:left="57" w:right="57"/>
      <w:jc w:val="both"/>
      <w:textAlignment w:val="center"/>
    </w:pPr>
    <w:rPr>
      <w:rFonts w:ascii="Myriad Pro" w:eastAsia="Times New Roman" w:hAnsi="Myriad Pro" w:cs="Myriad Pro"/>
      <w:color w:val="000000"/>
      <w:lang w:eastAsia="pl-PL"/>
    </w:rPr>
  </w:style>
  <w:style w:type="character" w:customStyle="1" w:styleId="I">
    <w:name w:val="I"/>
    <w:uiPriority w:val="99"/>
    <w:rsid w:val="002434B8"/>
    <w:rPr>
      <w:i/>
    </w:rPr>
  </w:style>
  <w:style w:type="character" w:customStyle="1" w:styleId="colour">
    <w:name w:val="colour"/>
    <w:basedOn w:val="Domylnaczcionkaakapitu"/>
    <w:rsid w:val="003E3527"/>
  </w:style>
  <w:style w:type="character" w:styleId="Hipercze">
    <w:name w:val="Hyperlink"/>
    <w:uiPriority w:val="99"/>
    <w:rsid w:val="00312CCE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12CC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2CCE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r@wf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F34B-E0FF-4C7D-95A2-D3824700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Krystowczyk</dc:creator>
  <cp:lastModifiedBy>Agata Krzeszowiak</cp:lastModifiedBy>
  <cp:revision>53</cp:revision>
  <cp:lastPrinted>2018-08-08T10:52:00Z</cp:lastPrinted>
  <dcterms:created xsi:type="dcterms:W3CDTF">2018-05-17T06:19:00Z</dcterms:created>
  <dcterms:modified xsi:type="dcterms:W3CDTF">2018-08-08T10:52:00Z</dcterms:modified>
</cp:coreProperties>
</file>